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2E0CA716" w:rsidR="001F6A46" w:rsidRPr="00774866" w:rsidRDefault="00D94780">
      <w:pPr>
        <w:rPr>
          <w:b/>
          <w:bCs/>
          <w:sz w:val="24"/>
          <w:szCs w:val="24"/>
        </w:rPr>
      </w:pPr>
      <w:r w:rsidRPr="00774866">
        <w:rPr>
          <w:b/>
          <w:bCs/>
          <w:sz w:val="24"/>
          <w:szCs w:val="24"/>
        </w:rPr>
        <w:t xml:space="preserve">Rapportering i excelark – </w:t>
      </w:r>
      <w:r w:rsidR="106B5F08" w:rsidRPr="6BD9F809">
        <w:rPr>
          <w:b/>
          <w:bCs/>
          <w:sz w:val="24"/>
          <w:szCs w:val="24"/>
        </w:rPr>
        <w:t>Forklaring og v</w:t>
      </w:r>
      <w:r w:rsidRPr="6BD9F809">
        <w:rPr>
          <w:b/>
          <w:bCs/>
          <w:sz w:val="24"/>
          <w:szCs w:val="24"/>
        </w:rPr>
        <w:t>eiledning</w:t>
      </w:r>
      <w:r w:rsidRPr="00774866">
        <w:rPr>
          <w:b/>
          <w:bCs/>
          <w:sz w:val="24"/>
          <w:szCs w:val="24"/>
        </w:rPr>
        <w:t xml:space="preserve"> til utfylling:</w:t>
      </w:r>
    </w:p>
    <w:p w14:paraId="34BCD57B" w14:textId="088D0451" w:rsidR="00D94780" w:rsidRDefault="009818D1">
      <w:r>
        <w:t>Rapportering</w:t>
      </w:r>
      <w:r w:rsidR="00F728BC">
        <w:t xml:space="preserve"> om tiltakene skal</w:t>
      </w:r>
      <w:r w:rsidR="00441CC8">
        <w:t xml:space="preserve"> bidra til:</w:t>
      </w:r>
    </w:p>
    <w:p w14:paraId="6F694B53" w14:textId="250ED2B5" w:rsidR="00441CC8" w:rsidRDefault="006045CB" w:rsidP="00E67010">
      <w:pPr>
        <w:pStyle w:val="Listeavsnitt"/>
        <w:numPr>
          <w:ilvl w:val="0"/>
          <w:numId w:val="5"/>
        </w:numPr>
      </w:pPr>
      <w:r>
        <w:t>Å registrere måloppnåelse for tilskuddsordningens overordnede mål</w:t>
      </w:r>
      <w:r w:rsidR="00207264">
        <w:t xml:space="preserve"> og kriterier</w:t>
      </w:r>
    </w:p>
    <w:p w14:paraId="53C2CA26" w14:textId="77777777" w:rsidR="005A54EC" w:rsidRDefault="005A54EC" w:rsidP="005A54EC">
      <w:pPr>
        <w:pStyle w:val="Listeavsnitt"/>
        <w:numPr>
          <w:ilvl w:val="0"/>
          <w:numId w:val="5"/>
        </w:numPr>
      </w:pPr>
      <w:r>
        <w:t>Å registrere om midlene er brukt i tråd med prioriteringene for tilskuddsordningen</w:t>
      </w:r>
    </w:p>
    <w:p w14:paraId="124BD6B6" w14:textId="505CACD8" w:rsidR="00EC4A4C" w:rsidRDefault="0094611D" w:rsidP="00E67010">
      <w:pPr>
        <w:pStyle w:val="Listeavsnitt"/>
        <w:numPr>
          <w:ilvl w:val="0"/>
          <w:numId w:val="5"/>
        </w:numPr>
      </w:pPr>
      <w:r>
        <w:t>U</w:t>
      </w:r>
      <w:r w:rsidR="003975E6">
        <w:t>tvikling av ordningen og tiltakene slik at måloppnåelse</w:t>
      </w:r>
      <w:r w:rsidR="004B43BF">
        <w:t>n</w:t>
      </w:r>
      <w:r w:rsidR="003975E6">
        <w:t xml:space="preserve"> kan bli enda bedre</w:t>
      </w:r>
    </w:p>
    <w:p w14:paraId="125B05A0" w14:textId="125A2CB6" w:rsidR="004B43BF" w:rsidRDefault="004B43BF" w:rsidP="00E67010">
      <w:pPr>
        <w:pStyle w:val="Listeavsnitt"/>
        <w:numPr>
          <w:ilvl w:val="0"/>
          <w:numId w:val="5"/>
        </w:numPr>
      </w:pPr>
      <w:r>
        <w:t>Å registrere om midlene er brukt i tråd med det som det ble søkt om</w:t>
      </w:r>
      <w:r w:rsidR="00A11F8E">
        <w:t xml:space="preserve"> og i tråd med statens økonomireglement</w:t>
      </w:r>
    </w:p>
    <w:p w14:paraId="26235792" w14:textId="5048834C" w:rsidR="00BF7172" w:rsidRDefault="00751060">
      <w:r>
        <w:t xml:space="preserve">Dette er bakgrunnen for spørsmålene i ESS og </w:t>
      </w:r>
      <w:r w:rsidR="002F08EB">
        <w:t xml:space="preserve">i dette hjelpeskjemaet. Miljødirektoratet vurderer at det </w:t>
      </w:r>
      <w:r w:rsidR="00766E19">
        <w:t xml:space="preserve">er nødvendig med informasjon fra lokalt nivå </w:t>
      </w:r>
      <w:r w:rsidR="002F08EB">
        <w:t xml:space="preserve">også for regionale og nasjonale tiltak </w:t>
      </w:r>
      <w:r w:rsidR="00E67010">
        <w:t xml:space="preserve">for å kunne gi </w:t>
      </w:r>
      <w:r w:rsidR="000E7316">
        <w:t>tilstrekkelig presise</w:t>
      </w:r>
      <w:r w:rsidR="00810E83">
        <w:t xml:space="preserve"> </w:t>
      </w:r>
      <w:r w:rsidR="00E67010">
        <w:t>svar</w:t>
      </w:r>
      <w:r w:rsidR="00DD58A0">
        <w:t xml:space="preserve"> som grunnlag for vurderingene nevnt ovenfor</w:t>
      </w:r>
      <w:r w:rsidR="00935A66">
        <w:t>.</w:t>
      </w:r>
    </w:p>
    <w:p w14:paraId="4C5045A0" w14:textId="77777777" w:rsidR="00E3391F" w:rsidRDefault="007C26D1" w:rsidP="3E814BCF">
      <w:r>
        <w:t>Detaljs</w:t>
      </w:r>
      <w:r w:rsidR="74EF066A">
        <w:t xml:space="preserve">kjemaet </w:t>
      </w:r>
      <w:r w:rsidR="005C1019">
        <w:t xml:space="preserve">er </w:t>
      </w:r>
      <w:r w:rsidR="005C1019" w:rsidRPr="00200577">
        <w:rPr>
          <w:u w:val="single"/>
        </w:rPr>
        <w:t>frivillig</w:t>
      </w:r>
      <w:r w:rsidR="005C1019">
        <w:t xml:space="preserve"> å bruke</w:t>
      </w:r>
      <w:r w:rsidR="00C3238A">
        <w:t>, og det er best tilpasset organiserte aktiviteter</w:t>
      </w:r>
      <w:r w:rsidR="005C1019">
        <w:t xml:space="preserve">. Det </w:t>
      </w:r>
      <w:r w:rsidR="74EF066A">
        <w:t xml:space="preserve">kan brukes så langt det passer for å få oppsummert lokale og regionale </w:t>
      </w:r>
      <w:r w:rsidR="41A02113">
        <w:t>friluftslivs</w:t>
      </w:r>
      <w:r w:rsidR="74EF066A">
        <w:t>aktiviteter.</w:t>
      </w:r>
      <w:r w:rsidR="000D1F68">
        <w:t xml:space="preserve"> Ved å summere tall i kolonnene f</w:t>
      </w:r>
      <w:r w:rsidR="006A045D">
        <w:t>år du</w:t>
      </w:r>
      <w:r w:rsidR="000D1F68">
        <w:t xml:space="preserve"> samletall som etterspørres i ESS. </w:t>
      </w:r>
      <w:r w:rsidR="74EF066A">
        <w:t xml:space="preserve">Aktører som allerede har utarbeidet sine egne, tilsvarende skjema </w:t>
      </w:r>
      <w:r w:rsidR="005C1019">
        <w:t>eller har andre metoder for å innhente informasjon</w:t>
      </w:r>
      <w:r w:rsidR="008E6E9E">
        <w:t xml:space="preserve"> fra lokalt nivå</w:t>
      </w:r>
      <w:r w:rsidR="00743045">
        <w:t>,</w:t>
      </w:r>
      <w:r w:rsidR="008E6E9E">
        <w:t xml:space="preserve"> </w:t>
      </w:r>
      <w:r w:rsidR="74EF066A">
        <w:t>kan bruke disse</w:t>
      </w:r>
      <w:r w:rsidR="008E6E9E">
        <w:t>.</w:t>
      </w:r>
      <w:r w:rsidR="00C83AA2">
        <w:t xml:space="preserve"> </w:t>
      </w:r>
    </w:p>
    <w:p w14:paraId="2CE4657C" w14:textId="2D7B8518" w:rsidR="74EF066A" w:rsidRDefault="00067FF5" w:rsidP="3E814BCF">
      <w:r>
        <w:t>Tiltak som ikke innebærer organiserte aktiviteter kan bruke skjemaet s</w:t>
      </w:r>
      <w:r w:rsidR="00FE334E">
        <w:t>å</w:t>
      </w:r>
      <w:r>
        <w:t xml:space="preserve"> langt det passer</w:t>
      </w:r>
      <w:r w:rsidR="005940E0">
        <w:t>, utarbeide egne vedlegg</w:t>
      </w:r>
      <w:r>
        <w:t xml:space="preserve"> </w:t>
      </w:r>
      <w:r w:rsidR="00C03DE3">
        <w:t>og/eller rapportere direkte i ESS.</w:t>
      </w:r>
    </w:p>
    <w:p w14:paraId="55ECBFE2" w14:textId="3C95A16A" w:rsidR="06AB9CA9" w:rsidRDefault="06AB9CA9" w:rsidP="3E814BCF">
      <w:r>
        <w:t>Skjema</w:t>
      </w:r>
      <w:r w:rsidR="00B11F86">
        <w:t>et</w:t>
      </w:r>
      <w:r>
        <w:t xml:space="preserve"> kan brukes av lokale og regionale aktører </w:t>
      </w:r>
      <w:r w:rsidR="00AA7DA7">
        <w:t>som grunnlag for rapportering til fylkeskommunen</w:t>
      </w:r>
      <w:r w:rsidR="006245DB">
        <w:t xml:space="preserve"> og kan</w:t>
      </w:r>
      <w:r w:rsidR="00FA14A5">
        <w:t xml:space="preserve"> legges inn som vedlegg i ESS</w:t>
      </w:r>
      <w:r w:rsidR="00AA7DA7">
        <w:t>. Det kan også brukes</w:t>
      </w:r>
      <w:r w:rsidR="005E2ACA">
        <w:t xml:space="preserve"> </w:t>
      </w:r>
      <w:r w:rsidR="00CF2D2A">
        <w:t xml:space="preserve">av </w:t>
      </w:r>
      <w:r w:rsidR="00C847FD">
        <w:t>lokale og regionale aktører</w:t>
      </w:r>
      <w:r w:rsidR="00A674AA">
        <w:t xml:space="preserve"> som skal </w:t>
      </w:r>
      <w:r w:rsidR="00A40007">
        <w:t>sende rapport til</w:t>
      </w:r>
      <w:r w:rsidR="00A674AA">
        <w:t xml:space="preserve"> nasjonalt nivå</w:t>
      </w:r>
      <w:r w:rsidR="00EE4D2D">
        <w:t xml:space="preserve"> som grunnlag for nasjonal oppsummering</w:t>
      </w:r>
      <w:r>
        <w:t>. Søker</w:t>
      </w:r>
      <w:r w:rsidR="00407EB0">
        <w:t>e</w:t>
      </w:r>
      <w:r>
        <w:t xml:space="preserve"> på nasjonalt nivå oppsummerer </w:t>
      </w:r>
      <w:r w:rsidR="008805E4">
        <w:t>da samlet</w:t>
      </w:r>
      <w:r w:rsidR="00B25F16">
        <w:t xml:space="preserve"> </w:t>
      </w:r>
      <w:r>
        <w:t>i ett skjema som kan leg</w:t>
      </w:r>
      <w:r w:rsidR="4806B777">
        <w:t xml:space="preserve">ges inn som vedlegg </w:t>
      </w:r>
      <w:r w:rsidR="00AE11B3">
        <w:t>i ESS</w:t>
      </w:r>
      <w:r w:rsidR="4806B777">
        <w:t>.</w:t>
      </w:r>
      <w:r w:rsidR="74EF066A">
        <w:t xml:space="preserve"> </w:t>
      </w:r>
    </w:p>
    <w:p w14:paraId="355218A5" w14:textId="3A43F98F" w:rsidR="3075F611" w:rsidRDefault="3075F611" w:rsidP="3E814BCF">
      <w:r>
        <w:t xml:space="preserve">I tillegg til rapportering av de konkrete friluftslivsaktivitetene, må rapporten </w:t>
      </w:r>
      <w:r w:rsidR="00582BE2">
        <w:t>også</w:t>
      </w:r>
      <w:r w:rsidR="57941542">
        <w:t xml:space="preserve"> </w:t>
      </w:r>
      <w:r>
        <w:t xml:space="preserve">inkludere </w:t>
      </w:r>
      <w:r w:rsidR="0AC7F87D">
        <w:t xml:space="preserve">beskrivelse av </w:t>
      </w:r>
      <w:r>
        <w:t>utførte handlinger knyttet til koordinering, samarbeid</w:t>
      </w:r>
      <w:r w:rsidR="3E73F26E">
        <w:t>,</w:t>
      </w:r>
      <w:r w:rsidR="00823CE2">
        <w:t xml:space="preserve"> rekruttering av deltakere,</w:t>
      </w:r>
      <w:r w:rsidR="3E73F26E">
        <w:t xml:space="preserve"> erfaringsutveksling og lignende som er gjennomført for å legge til rette for de lokale friluftslivsaktivitetene.</w:t>
      </w:r>
      <w:r w:rsidR="00ED2AA4">
        <w:t xml:space="preserve"> Slik beskrivelse kan legges inn i excelarket eller direkte i ESS. Det samme gjelder beskrivelse av tiltak som ikke innebærer organiserte friluftslivsaktiviteter som f.eks. informasjonstiltak, turregistreringsopplegg o.l.</w:t>
      </w:r>
    </w:p>
    <w:p w14:paraId="6574D1F4" w14:textId="34F606BF" w:rsidR="3E814BCF" w:rsidRPr="008332D9" w:rsidRDefault="00BE34FB" w:rsidP="3E814BCF">
      <w:pPr>
        <w:rPr>
          <w:b/>
          <w:bCs/>
        </w:rPr>
      </w:pPr>
      <w:r w:rsidRPr="008332D9">
        <w:rPr>
          <w:b/>
          <w:bCs/>
        </w:rPr>
        <w:t>Hvorfor spør vi om:</w:t>
      </w:r>
    </w:p>
    <w:p w14:paraId="526D50F9" w14:textId="46D36863" w:rsidR="00BE34FB" w:rsidRDefault="002B6278" w:rsidP="3E814BCF">
      <w:r w:rsidRPr="006F2BCC">
        <w:rPr>
          <w:i/>
          <w:iCs/>
        </w:rPr>
        <w:t>Fylke og kommune</w:t>
      </w:r>
      <w:r>
        <w:t xml:space="preserve">: </w:t>
      </w:r>
      <w:r w:rsidR="00A76126">
        <w:t xml:space="preserve">Det er et mål at alle grupper i befolkningen </w:t>
      </w:r>
      <w:r w:rsidR="008806A8">
        <w:t xml:space="preserve">skal ha mulighet til å delta i friluftsliv. Geografisk fordeling av tiltakene er </w:t>
      </w:r>
      <w:r w:rsidR="008332D9">
        <w:t>en viktig parameter i den sammenheng.</w:t>
      </w:r>
    </w:p>
    <w:p w14:paraId="24396FA3" w14:textId="38707B89" w:rsidR="00BE34FB" w:rsidRDefault="00437532" w:rsidP="3E814BCF">
      <w:r w:rsidRPr="006F2BCC">
        <w:rPr>
          <w:i/>
          <w:iCs/>
        </w:rPr>
        <w:t>Tiltak</w:t>
      </w:r>
      <w:r>
        <w:t>:</w:t>
      </w:r>
      <w:r w:rsidR="00B927E6">
        <w:t xml:space="preserve"> </w:t>
      </w:r>
      <w:r w:rsidR="006A31E1">
        <w:t xml:space="preserve">for at alle grupper i befolkningen skal ha mulighet til å delta i friluftsliv </w:t>
      </w:r>
      <w:r w:rsidR="000D4979">
        <w:t>er det viktig med</w:t>
      </w:r>
      <w:r w:rsidR="00352418">
        <w:t xml:space="preserve"> mange ulike tiltak og aktiviteter. E</w:t>
      </w:r>
      <w:r w:rsidR="00B927E6">
        <w:t xml:space="preserve">n overskrift og kort beskrivelse av </w:t>
      </w:r>
      <w:r w:rsidR="00B147BC">
        <w:t xml:space="preserve">alle lokale </w:t>
      </w:r>
      <w:r w:rsidR="00B927E6">
        <w:t>tiltak</w:t>
      </w:r>
      <w:r w:rsidR="00B147BC">
        <w:t>/aktiviteter</w:t>
      </w:r>
      <w:r w:rsidR="00B927E6">
        <w:t xml:space="preserve"> gir </w:t>
      </w:r>
      <w:r w:rsidR="00352418">
        <w:t>grunnlag for å vurdere hvor stor bredde det er i tiltakene samlet sett.</w:t>
      </w:r>
    </w:p>
    <w:p w14:paraId="5F329AF8" w14:textId="1A66C0F7" w:rsidR="008749A7" w:rsidRDefault="008749A7" w:rsidP="3E814BCF">
      <w:pPr>
        <w:rPr>
          <w:i/>
          <w:iCs/>
        </w:rPr>
      </w:pPr>
      <w:r>
        <w:rPr>
          <w:i/>
          <w:iCs/>
        </w:rPr>
        <w:t>Totalt antall deltakere og unike deltakere</w:t>
      </w:r>
    </w:p>
    <w:p w14:paraId="3BF0B3B5" w14:textId="7101D613" w:rsidR="00A25C06" w:rsidRPr="007D6A82" w:rsidRDefault="007B5B52" w:rsidP="3E814BCF">
      <w:r w:rsidRPr="007D6A82">
        <w:t>Totalt antall deltakere er et viktig tall so</w:t>
      </w:r>
      <w:r w:rsidR="00067566" w:rsidRPr="007D6A82">
        <w:t>m grunnlag for å beregne det totale antallet aktivitetstimer – altså hvor mye aktivitet som skapes.</w:t>
      </w:r>
      <w:r w:rsidR="008C7249" w:rsidRPr="007D6A82">
        <w:t xml:space="preserve"> Samtidig er det viktig å få kunnskap om hvor</w:t>
      </w:r>
      <w:r w:rsidR="004A3C56" w:rsidRPr="007D6A82">
        <w:t xml:space="preserve">vidt tiltaket/aktivitetene når ut til </w:t>
      </w:r>
      <w:r w:rsidR="007D6A82" w:rsidRPr="007D6A82">
        <w:t>mange</w:t>
      </w:r>
      <w:r w:rsidR="008C7249" w:rsidRPr="007D6A82">
        <w:t xml:space="preserve"> </w:t>
      </w:r>
      <w:r w:rsidR="00315EA9">
        <w:t xml:space="preserve">ulike </w:t>
      </w:r>
      <w:r w:rsidR="00760696" w:rsidRPr="007D6A82">
        <w:t>personer</w:t>
      </w:r>
      <w:r w:rsidR="00315EA9">
        <w:t>/et stort mangfold</w:t>
      </w:r>
      <w:r w:rsidR="00760696" w:rsidRPr="007D6A82">
        <w:t xml:space="preserve"> eller om det er et lite antall som deltar mange ganger.</w:t>
      </w:r>
      <w:r w:rsidR="002E2284">
        <w:t xml:space="preserve"> </w:t>
      </w:r>
      <w:r w:rsidR="00315EA9">
        <w:t>Derfor spør</w:t>
      </w:r>
      <w:r w:rsidR="00865C05">
        <w:t xml:space="preserve"> vi også</w:t>
      </w:r>
      <w:r w:rsidR="00315EA9">
        <w:t xml:space="preserve"> om antall unike personer. </w:t>
      </w:r>
    </w:p>
    <w:p w14:paraId="4B35CB5F" w14:textId="0ECC0F7D" w:rsidR="006404B1" w:rsidRDefault="00216DAC" w:rsidP="3E814BCF">
      <w:pPr>
        <w:rPr>
          <w:rFonts w:cstheme="minorHAnsi"/>
          <w:color w:val="333333"/>
          <w:shd w:val="clear" w:color="auto" w:fill="FFFFFF"/>
        </w:rPr>
      </w:pPr>
      <w:r w:rsidRPr="00B147BC">
        <w:rPr>
          <w:i/>
          <w:iCs/>
        </w:rPr>
        <w:t>Totalt antall aktivitetstimer</w:t>
      </w:r>
      <w:r w:rsidR="00A06D30" w:rsidRPr="00B147BC">
        <w:rPr>
          <w:i/>
          <w:iCs/>
        </w:rPr>
        <w:t xml:space="preserve">: </w:t>
      </w:r>
      <w:r w:rsidR="006404B1" w:rsidRPr="006404B1">
        <w:rPr>
          <w:rFonts w:cstheme="minorHAnsi"/>
          <w:color w:val="333333"/>
          <w:shd w:val="clear" w:color="auto" w:fill="FFFFFF"/>
        </w:rPr>
        <w:t>Tilskuddsordningen skal bidra til økt deltakelse.</w:t>
      </w:r>
      <w:r w:rsidR="00D12BB2">
        <w:rPr>
          <w:rFonts w:cstheme="minorHAnsi"/>
          <w:color w:val="333333"/>
          <w:shd w:val="clear" w:color="auto" w:fill="FFFFFF"/>
        </w:rPr>
        <w:t xml:space="preserve"> Hvor mye aktivitet</w:t>
      </w:r>
      <w:r w:rsidR="00431157">
        <w:rPr>
          <w:rFonts w:cstheme="minorHAnsi"/>
          <w:color w:val="333333"/>
          <w:shd w:val="clear" w:color="auto" w:fill="FFFFFF"/>
        </w:rPr>
        <w:t xml:space="preserve"> som skapes </w:t>
      </w:r>
      <w:r w:rsidR="00557DD6">
        <w:rPr>
          <w:rFonts w:cstheme="minorHAnsi"/>
          <w:color w:val="333333"/>
          <w:shd w:val="clear" w:color="auto" w:fill="FFFFFF"/>
        </w:rPr>
        <w:t xml:space="preserve">i form av antall aktivitetstimer </w:t>
      </w:r>
      <w:r w:rsidR="00431157">
        <w:rPr>
          <w:rFonts w:cstheme="minorHAnsi"/>
          <w:color w:val="333333"/>
          <w:shd w:val="clear" w:color="auto" w:fill="FFFFFF"/>
        </w:rPr>
        <w:t>er dermed en viktig parameter</w:t>
      </w:r>
      <w:r w:rsidR="003E0C48">
        <w:rPr>
          <w:rFonts w:cstheme="minorHAnsi"/>
          <w:color w:val="333333"/>
          <w:shd w:val="clear" w:color="auto" w:fill="FFFFFF"/>
        </w:rPr>
        <w:t xml:space="preserve"> selv om den ikke gir svar på om </w:t>
      </w:r>
      <w:r w:rsidR="003E0C48">
        <w:rPr>
          <w:rFonts w:cstheme="minorHAnsi"/>
          <w:color w:val="333333"/>
          <w:shd w:val="clear" w:color="auto" w:fill="FFFFFF"/>
        </w:rPr>
        <w:lastRenderedPageBreak/>
        <w:t xml:space="preserve">aktivitetstimene kommer i tillegg til eller istedenfor annen friluftslivsaktivitet. </w:t>
      </w:r>
      <w:r w:rsidR="00D26F2B">
        <w:rPr>
          <w:rFonts w:cstheme="minorHAnsi"/>
          <w:color w:val="333333"/>
          <w:shd w:val="clear" w:color="auto" w:fill="FFFFFF"/>
        </w:rPr>
        <w:t xml:space="preserve">Ved tildeling av offentlige midler </w:t>
      </w:r>
      <w:r w:rsidR="006108FA">
        <w:rPr>
          <w:rFonts w:cstheme="minorHAnsi"/>
          <w:color w:val="333333"/>
          <w:shd w:val="clear" w:color="auto" w:fill="FFFFFF"/>
        </w:rPr>
        <w:t xml:space="preserve">stilles </w:t>
      </w:r>
      <w:r w:rsidR="00D26F2B">
        <w:rPr>
          <w:rFonts w:cstheme="minorHAnsi"/>
          <w:color w:val="333333"/>
          <w:shd w:val="clear" w:color="auto" w:fill="FFFFFF"/>
        </w:rPr>
        <w:t>det alltid spørsmål om hvor mye aktivitet som skapes for midlene man deler ut.</w:t>
      </w:r>
      <w:r w:rsidR="00F93EB7">
        <w:rPr>
          <w:rFonts w:cstheme="minorHAnsi"/>
          <w:color w:val="333333"/>
          <w:shd w:val="clear" w:color="auto" w:fill="FFFFFF"/>
        </w:rPr>
        <w:t xml:space="preserve"> Kolonnene</w:t>
      </w:r>
      <w:r w:rsidR="00DF0DF7">
        <w:rPr>
          <w:rFonts w:cstheme="minorHAnsi"/>
          <w:color w:val="333333"/>
          <w:shd w:val="clear" w:color="auto" w:fill="FFFFFF"/>
        </w:rPr>
        <w:t xml:space="preserve"> "varighet for tiltak" og "deltakere totalt" er hjelpekolonner for å komme frem til totalt antall aktivitetstimer.</w:t>
      </w:r>
      <w:r w:rsidR="003E0C48">
        <w:rPr>
          <w:rFonts w:cstheme="minorHAnsi"/>
          <w:color w:val="333333"/>
          <w:shd w:val="clear" w:color="auto" w:fill="FFFFFF"/>
        </w:rPr>
        <w:t xml:space="preserve"> </w:t>
      </w:r>
      <w:r w:rsidR="003B0D41">
        <w:rPr>
          <w:rFonts w:cstheme="minorHAnsi"/>
          <w:color w:val="333333"/>
          <w:shd w:val="clear" w:color="auto" w:fill="FFFFFF"/>
        </w:rPr>
        <w:t>Samtidig er antall deltakere en viktig måleparameter i seg selv.</w:t>
      </w:r>
    </w:p>
    <w:p w14:paraId="586307A6" w14:textId="0D3F065C" w:rsidR="00F83A77" w:rsidRPr="00085F10" w:rsidRDefault="0048715B" w:rsidP="3E814BCF">
      <w:pPr>
        <w:rPr>
          <w:rFonts w:cstheme="minorHAnsi"/>
          <w:i/>
          <w:iCs/>
          <w:color w:val="333333"/>
          <w:shd w:val="clear" w:color="auto" w:fill="FFFFFF"/>
        </w:rPr>
      </w:pPr>
      <w:r w:rsidRPr="00085F10">
        <w:rPr>
          <w:rFonts w:cstheme="minorHAnsi"/>
          <w:i/>
          <w:iCs/>
          <w:color w:val="333333"/>
          <w:shd w:val="clear" w:color="auto" w:fill="FFFFFF"/>
        </w:rPr>
        <w:t xml:space="preserve">Antall barn og unge </w:t>
      </w:r>
      <w:r w:rsidR="00CA56AF" w:rsidRPr="00085F10">
        <w:rPr>
          <w:rFonts w:cstheme="minorHAnsi"/>
          <w:i/>
          <w:iCs/>
          <w:color w:val="333333"/>
          <w:shd w:val="clear" w:color="auto" w:fill="FFFFFF"/>
        </w:rPr>
        <w:t>som deltok</w:t>
      </w:r>
      <w:r w:rsidR="00EC3362" w:rsidRPr="00085F10">
        <w:rPr>
          <w:rFonts w:cstheme="minorHAnsi"/>
          <w:i/>
          <w:iCs/>
          <w:color w:val="333333"/>
          <w:shd w:val="clear" w:color="auto" w:fill="FFFFFF"/>
        </w:rPr>
        <w:t>:</w:t>
      </w:r>
    </w:p>
    <w:p w14:paraId="537F5A33" w14:textId="308A349A" w:rsidR="00CA56AF" w:rsidRDefault="00CA56AF" w:rsidP="3E814BC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Barn og unge er en prioritert målgruppe i tilskuddsordningen</w:t>
      </w:r>
      <w:r w:rsidR="004E0E0D">
        <w:rPr>
          <w:rFonts w:cstheme="minorHAnsi"/>
          <w:color w:val="333333"/>
          <w:shd w:val="clear" w:color="auto" w:fill="FFFFFF"/>
        </w:rPr>
        <w:t>. Det er derfor viktig å vite i hvor stor grad denne målgruppen nås.</w:t>
      </w:r>
    </w:p>
    <w:p w14:paraId="7B43472A" w14:textId="46B9918B" w:rsidR="004A17BE" w:rsidRPr="00085F10" w:rsidRDefault="00921905" w:rsidP="3E814BCF">
      <w:pPr>
        <w:rPr>
          <w:rFonts w:cstheme="minorHAnsi"/>
          <w:i/>
          <w:iCs/>
          <w:color w:val="333333"/>
          <w:shd w:val="clear" w:color="auto" w:fill="FFFFFF"/>
        </w:rPr>
      </w:pPr>
      <w:r w:rsidRPr="00085F10">
        <w:rPr>
          <w:rFonts w:cstheme="minorHAnsi"/>
          <w:i/>
          <w:iCs/>
          <w:color w:val="333333"/>
          <w:shd w:val="clear" w:color="auto" w:fill="FFFFFF"/>
        </w:rPr>
        <w:t>Dugnadstimer totalt</w:t>
      </w:r>
    </w:p>
    <w:p w14:paraId="2C150D7C" w14:textId="0A6C1B1F" w:rsidR="00921905" w:rsidRDefault="00921905" w:rsidP="3E814BC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Tilskuddsordningen har frivillige organisasjoner som målgruppe</w:t>
      </w:r>
      <w:r w:rsidR="003F49D4">
        <w:rPr>
          <w:rFonts w:cstheme="minorHAnsi"/>
          <w:color w:val="333333"/>
          <w:shd w:val="clear" w:color="auto" w:fill="FFFFFF"/>
        </w:rPr>
        <w:t xml:space="preserve">. Det er derfor naturlig å forvente at </w:t>
      </w:r>
      <w:r w:rsidR="005D1A03">
        <w:rPr>
          <w:rFonts w:cstheme="minorHAnsi"/>
          <w:color w:val="333333"/>
          <w:shd w:val="clear" w:color="auto" w:fill="FFFFFF"/>
        </w:rPr>
        <w:t>en stor andel</w:t>
      </w:r>
      <w:r w:rsidR="003F49D4">
        <w:rPr>
          <w:rFonts w:cstheme="minorHAnsi"/>
          <w:color w:val="333333"/>
          <w:shd w:val="clear" w:color="auto" w:fill="FFFFFF"/>
        </w:rPr>
        <w:t xml:space="preserve"> av aktivitetene</w:t>
      </w:r>
      <w:r w:rsidR="005D1A03">
        <w:rPr>
          <w:rFonts w:cstheme="minorHAnsi"/>
          <w:color w:val="333333"/>
          <w:shd w:val="clear" w:color="auto" w:fill="FFFFFF"/>
        </w:rPr>
        <w:t xml:space="preserve"> gjennomføres av frivillige</w:t>
      </w:r>
      <w:r w:rsidR="007408B8">
        <w:rPr>
          <w:rFonts w:cstheme="minorHAnsi"/>
          <w:color w:val="333333"/>
          <w:shd w:val="clear" w:color="auto" w:fill="FFFFFF"/>
        </w:rPr>
        <w:t>. Hvorvidt dette er tilfelle</w:t>
      </w:r>
      <w:r w:rsidR="00380E3B">
        <w:rPr>
          <w:rFonts w:cstheme="minorHAnsi"/>
          <w:color w:val="333333"/>
          <w:shd w:val="clear" w:color="auto" w:fill="FFFFFF"/>
        </w:rPr>
        <w:t xml:space="preserve"> registreres ved å telle antall dugnadstimer. Antall frivillige er en hjelpekolonne til </w:t>
      </w:r>
      <w:r w:rsidR="00DD6E86">
        <w:rPr>
          <w:rFonts w:cstheme="minorHAnsi"/>
          <w:color w:val="333333"/>
          <w:shd w:val="clear" w:color="auto" w:fill="FFFFFF"/>
        </w:rPr>
        <w:t>regnestykket. Samtidig er frivillig innsats</w:t>
      </w:r>
      <w:r w:rsidR="002675BF">
        <w:rPr>
          <w:rFonts w:cstheme="minorHAnsi"/>
          <w:color w:val="333333"/>
          <w:shd w:val="clear" w:color="auto" w:fill="FFFFFF"/>
        </w:rPr>
        <w:t>/antall frivillige</w:t>
      </w:r>
      <w:r w:rsidR="00DD6E86">
        <w:rPr>
          <w:rFonts w:cstheme="minorHAnsi"/>
          <w:color w:val="333333"/>
          <w:shd w:val="clear" w:color="auto" w:fill="FFFFFF"/>
        </w:rPr>
        <w:t xml:space="preserve"> en verdi i seg selv </w:t>
      </w:r>
      <w:r w:rsidR="00B004EC">
        <w:rPr>
          <w:rFonts w:cstheme="minorHAnsi"/>
          <w:color w:val="333333"/>
          <w:shd w:val="clear" w:color="auto" w:fill="FFFFFF"/>
        </w:rPr>
        <w:t>slik at det å engasjere mange frivillige kan være viktig selv om hver enkelt ikke jobber så mange timer.</w:t>
      </w:r>
      <w:r w:rsidR="003F49D4">
        <w:rPr>
          <w:rFonts w:cstheme="minorHAnsi"/>
          <w:color w:val="333333"/>
          <w:shd w:val="clear" w:color="auto" w:fill="FFFFFF"/>
        </w:rPr>
        <w:t xml:space="preserve"> </w:t>
      </w:r>
    </w:p>
    <w:p w14:paraId="5B155391" w14:textId="3C223A11" w:rsidR="00C837FA" w:rsidRPr="00EA7259" w:rsidRDefault="00C837FA" w:rsidP="3E814BCF">
      <w:pPr>
        <w:rPr>
          <w:rFonts w:cstheme="minorHAnsi"/>
          <w:i/>
          <w:iCs/>
          <w:color w:val="333333"/>
          <w:shd w:val="clear" w:color="auto" w:fill="FFFFFF"/>
        </w:rPr>
      </w:pPr>
      <w:r w:rsidRPr="00EA7259">
        <w:rPr>
          <w:rFonts w:cstheme="minorHAnsi"/>
          <w:i/>
          <w:iCs/>
          <w:color w:val="333333"/>
          <w:shd w:val="clear" w:color="auto" w:fill="FFFFFF"/>
        </w:rPr>
        <w:t>Arena for aktivitetene</w:t>
      </w:r>
    </w:p>
    <w:p w14:paraId="0EA3B9DB" w14:textId="03D4D1CF" w:rsidR="00472C9B" w:rsidRPr="0082506C" w:rsidRDefault="00142DE4" w:rsidP="3E814BCF">
      <w:pPr>
        <w:rPr>
          <w:rFonts w:cstheme="minorHAnsi"/>
          <w:color w:val="333333"/>
          <w:shd w:val="clear" w:color="auto" w:fill="FFFFFF"/>
        </w:rPr>
      </w:pPr>
      <w:r w:rsidRPr="0082506C">
        <w:rPr>
          <w:rFonts w:cstheme="minorHAnsi"/>
          <w:color w:val="333333"/>
          <w:shd w:val="clear" w:color="auto" w:fill="FFFFFF"/>
        </w:rPr>
        <w:t>Tilskuddsordningen prioriterer tiltak som gjennomføres i nærmiljøet med særlig vekt på byer og tettsteder</w:t>
      </w:r>
      <w:r w:rsidR="0082506C">
        <w:rPr>
          <w:rFonts w:cstheme="minorHAnsi"/>
          <w:color w:val="333333"/>
          <w:shd w:val="clear" w:color="auto" w:fill="FFFFFF"/>
        </w:rPr>
        <w:t>. Vi spør derfor</w:t>
      </w:r>
      <w:r w:rsidR="00132EC5">
        <w:rPr>
          <w:rFonts w:cstheme="minorHAnsi"/>
          <w:color w:val="333333"/>
          <w:shd w:val="clear" w:color="auto" w:fill="FFFFFF"/>
        </w:rPr>
        <w:t xml:space="preserve"> om tiltakene gjennomføres i deltakernes nærmiljø. De gruppene som kan være viktigst å nå</w:t>
      </w:r>
      <w:r w:rsidR="004C5AB7">
        <w:rPr>
          <w:rFonts w:cstheme="minorHAnsi"/>
          <w:color w:val="333333"/>
          <w:shd w:val="clear" w:color="auto" w:fill="FFFFFF"/>
        </w:rPr>
        <w:t xml:space="preserve"> </w:t>
      </w:r>
      <w:r w:rsidR="000041E8">
        <w:rPr>
          <w:rFonts w:cstheme="minorHAnsi"/>
          <w:color w:val="333333"/>
          <w:shd w:val="clear" w:color="auto" w:fill="FFFFFF"/>
        </w:rPr>
        <w:t>kan lett falle fra dersom aktivitetene gjennomføres såpass langt unna at det ikke er mulig å gå eller sykle</w:t>
      </w:r>
      <w:r w:rsidR="00CE1252">
        <w:rPr>
          <w:rFonts w:cstheme="minorHAnsi"/>
          <w:color w:val="333333"/>
          <w:shd w:val="clear" w:color="auto" w:fill="FFFFFF"/>
        </w:rPr>
        <w:t xml:space="preserve"> til aktivitetene</w:t>
      </w:r>
      <w:r w:rsidR="009731C0">
        <w:rPr>
          <w:rFonts w:cstheme="minorHAnsi"/>
          <w:color w:val="333333"/>
          <w:shd w:val="clear" w:color="auto" w:fill="FFFFFF"/>
        </w:rPr>
        <w:t>. Derfor er det også en todeling av nærmiljø.</w:t>
      </w:r>
    </w:p>
    <w:p w14:paraId="4A904763" w14:textId="08E00E1D" w:rsidR="00C837FA" w:rsidRPr="00EA7259" w:rsidRDefault="008B7032" w:rsidP="3E814BC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Antall timer</w:t>
      </w:r>
      <w:r w:rsidR="00E17904">
        <w:rPr>
          <w:rFonts w:cstheme="minorHAnsi"/>
          <w:i/>
          <w:iCs/>
        </w:rPr>
        <w:t xml:space="preserve"> </w:t>
      </w:r>
      <w:r w:rsidR="00303FC5">
        <w:rPr>
          <w:rFonts w:cstheme="minorHAnsi"/>
          <w:i/>
          <w:iCs/>
        </w:rPr>
        <w:t>egne</w:t>
      </w:r>
      <w:r w:rsidR="00E17904">
        <w:rPr>
          <w:rFonts w:cstheme="minorHAnsi"/>
          <w:i/>
          <w:iCs/>
        </w:rPr>
        <w:t xml:space="preserve"> ansatte</w:t>
      </w:r>
    </w:p>
    <w:p w14:paraId="2890A90D" w14:textId="2E06645E" w:rsidR="00F67451" w:rsidRDefault="00334AAB" w:rsidP="00B33894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Som nevnt vurderer </w:t>
      </w:r>
      <w:r w:rsidR="00B33894">
        <w:rPr>
          <w:rFonts w:cstheme="minorHAnsi"/>
          <w:color w:val="333333"/>
          <w:shd w:val="clear" w:color="auto" w:fill="FFFFFF"/>
        </w:rPr>
        <w:t xml:space="preserve">Miljødirektoratet </w:t>
      </w:r>
      <w:r>
        <w:rPr>
          <w:rFonts w:cstheme="minorHAnsi"/>
          <w:color w:val="333333"/>
          <w:shd w:val="clear" w:color="auto" w:fill="FFFFFF"/>
        </w:rPr>
        <w:t xml:space="preserve">at dugnadsinnsats er </w:t>
      </w:r>
      <w:r w:rsidR="00B92AC1">
        <w:rPr>
          <w:rFonts w:cstheme="minorHAnsi"/>
          <w:color w:val="333333"/>
          <w:shd w:val="clear" w:color="auto" w:fill="FFFFFF"/>
        </w:rPr>
        <w:t xml:space="preserve">sentralt. Vi </w:t>
      </w:r>
      <w:r w:rsidR="00B33894">
        <w:rPr>
          <w:rFonts w:cstheme="minorHAnsi"/>
          <w:color w:val="333333"/>
          <w:shd w:val="clear" w:color="auto" w:fill="FFFFFF"/>
        </w:rPr>
        <w:t>mener likevel ikke at all koordinering og logistikk knyttet til tiltakene og aktivitetene kan løses ved frivillig innsats.</w:t>
      </w:r>
      <w:r w:rsidR="00B92AC1">
        <w:rPr>
          <w:rFonts w:cstheme="minorHAnsi"/>
          <w:color w:val="333333"/>
          <w:shd w:val="clear" w:color="auto" w:fill="FFFFFF"/>
        </w:rPr>
        <w:t xml:space="preserve"> </w:t>
      </w:r>
      <w:r w:rsidR="00987FC3">
        <w:rPr>
          <w:rFonts w:cstheme="minorHAnsi"/>
          <w:color w:val="333333"/>
          <w:shd w:val="clear" w:color="auto" w:fill="FFFFFF"/>
        </w:rPr>
        <w:t xml:space="preserve">Vi etterspør </w:t>
      </w:r>
      <w:r w:rsidR="0053544D">
        <w:rPr>
          <w:rFonts w:cstheme="minorHAnsi"/>
          <w:color w:val="333333"/>
          <w:shd w:val="clear" w:color="auto" w:fill="FFFFFF"/>
        </w:rPr>
        <w:t>antall timer utført av ansatte i organisasjonen.</w:t>
      </w:r>
    </w:p>
    <w:p w14:paraId="5B1F2148" w14:textId="5531B52D" w:rsidR="00F67451" w:rsidRPr="00EA7259" w:rsidRDefault="00C93E66" w:rsidP="00B33894">
      <w:pPr>
        <w:rPr>
          <w:rFonts w:cstheme="minorHAnsi"/>
          <w:i/>
          <w:iCs/>
          <w:color w:val="333333"/>
          <w:shd w:val="clear" w:color="auto" w:fill="FFFFFF"/>
        </w:rPr>
      </w:pPr>
      <w:r w:rsidRPr="00EA7259">
        <w:rPr>
          <w:rFonts w:cstheme="minorHAnsi"/>
          <w:i/>
          <w:iCs/>
          <w:color w:val="333333"/>
          <w:shd w:val="clear" w:color="auto" w:fill="FFFFFF"/>
        </w:rPr>
        <w:t xml:space="preserve">Betaling og gaver til andre enn </w:t>
      </w:r>
      <w:r w:rsidR="00303FC5">
        <w:rPr>
          <w:rFonts w:cstheme="minorHAnsi"/>
          <w:i/>
          <w:iCs/>
          <w:color w:val="333333"/>
          <w:shd w:val="clear" w:color="auto" w:fill="FFFFFF"/>
        </w:rPr>
        <w:t>egne</w:t>
      </w:r>
      <w:r w:rsidRPr="00EA7259">
        <w:rPr>
          <w:rFonts w:cstheme="minorHAnsi"/>
          <w:i/>
          <w:iCs/>
          <w:color w:val="333333"/>
          <w:shd w:val="clear" w:color="auto" w:fill="FFFFFF"/>
        </w:rPr>
        <w:t xml:space="preserve"> ansatte</w:t>
      </w:r>
    </w:p>
    <w:p w14:paraId="705934EC" w14:textId="60579C40" w:rsidR="00B33894" w:rsidRDefault="005E2B63" w:rsidP="00B33894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I tillegg til lønn til egne ansatte kan det være behov for å lønne eksterne bidragsytere</w:t>
      </w:r>
      <w:r w:rsidR="008D5386">
        <w:rPr>
          <w:rFonts w:cstheme="minorHAnsi"/>
          <w:color w:val="333333"/>
          <w:shd w:val="clear" w:color="auto" w:fill="FFFFFF"/>
        </w:rPr>
        <w:t xml:space="preserve"> og/eller </w:t>
      </w:r>
      <w:r w:rsidR="00166A15">
        <w:rPr>
          <w:rFonts w:cstheme="minorHAnsi"/>
          <w:color w:val="333333"/>
          <w:shd w:val="clear" w:color="auto" w:fill="FFFFFF"/>
        </w:rPr>
        <w:t xml:space="preserve">behov for å gi påskjønnelser i form av gaver </w:t>
      </w:r>
      <w:r w:rsidR="00E15A23">
        <w:rPr>
          <w:rFonts w:cstheme="minorHAnsi"/>
          <w:color w:val="333333"/>
          <w:shd w:val="clear" w:color="auto" w:fill="FFFFFF"/>
        </w:rPr>
        <w:t xml:space="preserve">for å opprettholde motivasjonen </w:t>
      </w:r>
      <w:r w:rsidR="00166A15">
        <w:rPr>
          <w:rFonts w:cstheme="minorHAnsi"/>
          <w:color w:val="333333"/>
          <w:shd w:val="clear" w:color="auto" w:fill="FFFFFF"/>
        </w:rPr>
        <w:t>til</w:t>
      </w:r>
      <w:r w:rsidR="00987FC3">
        <w:rPr>
          <w:rFonts w:cstheme="minorHAnsi"/>
          <w:color w:val="333333"/>
          <w:shd w:val="clear" w:color="auto" w:fill="FFFFFF"/>
        </w:rPr>
        <w:t xml:space="preserve"> </w:t>
      </w:r>
      <w:r w:rsidR="00CA18F6">
        <w:rPr>
          <w:rFonts w:cstheme="minorHAnsi"/>
          <w:color w:val="333333"/>
          <w:shd w:val="clear" w:color="auto" w:fill="FFFFFF"/>
        </w:rPr>
        <w:t>frivillige og private aktører</w:t>
      </w:r>
      <w:r w:rsidR="00E15A23">
        <w:rPr>
          <w:rFonts w:cstheme="minorHAnsi"/>
          <w:color w:val="333333"/>
          <w:shd w:val="clear" w:color="auto" w:fill="FFFFFF"/>
        </w:rPr>
        <w:t xml:space="preserve"> som bidrar</w:t>
      </w:r>
      <w:r w:rsidR="00CA18F6">
        <w:rPr>
          <w:rFonts w:cstheme="minorHAnsi"/>
          <w:color w:val="333333"/>
          <w:shd w:val="clear" w:color="auto" w:fill="FFFFFF"/>
        </w:rPr>
        <w:t>.</w:t>
      </w:r>
      <w:r w:rsidR="00EC10F3">
        <w:rPr>
          <w:rFonts w:cstheme="minorHAnsi"/>
          <w:color w:val="333333"/>
          <w:shd w:val="clear" w:color="auto" w:fill="FFFFFF"/>
        </w:rPr>
        <w:t xml:space="preserve"> </w:t>
      </w:r>
    </w:p>
    <w:p w14:paraId="72107362" w14:textId="4B2A098D" w:rsidR="00DB4EF3" w:rsidRPr="004D16E2" w:rsidRDefault="00C4757E" w:rsidP="3E814BCF">
      <w:pPr>
        <w:rPr>
          <w:rFonts w:cstheme="minorHAnsi"/>
          <w:i/>
          <w:iCs/>
        </w:rPr>
      </w:pPr>
      <w:r w:rsidRPr="004D16E2">
        <w:rPr>
          <w:rFonts w:cstheme="minorHAnsi"/>
          <w:i/>
          <w:iCs/>
        </w:rPr>
        <w:t>Materiell og utstyr</w:t>
      </w:r>
    </w:p>
    <w:p w14:paraId="6B7B7562" w14:textId="2DA74C01" w:rsidR="00DC445F" w:rsidRDefault="006C01A7" w:rsidP="3E814BCF">
      <w:pPr>
        <w:rPr>
          <w:rFonts w:cstheme="minorHAnsi"/>
          <w:color w:val="333333"/>
          <w:shd w:val="clear" w:color="auto" w:fill="FFFFFF"/>
        </w:rPr>
      </w:pPr>
      <w:r w:rsidRPr="00BC7357">
        <w:rPr>
          <w:rFonts w:cstheme="minorHAnsi"/>
        </w:rPr>
        <w:t xml:space="preserve">Tilskuddsordningen prioriterer </w:t>
      </w:r>
      <w:r w:rsidR="00BC7357" w:rsidRPr="00BC7357">
        <w:rPr>
          <w:rFonts w:cstheme="minorHAnsi"/>
          <w:color w:val="333333"/>
          <w:shd w:val="clear" w:color="auto" w:fill="FFFFFF"/>
        </w:rPr>
        <w:t>aktiviteter som er lite ressurskrevende og lett tilgjengelige for ulike brukergrupper</w:t>
      </w:r>
      <w:r w:rsidR="00C65E88">
        <w:rPr>
          <w:rFonts w:cstheme="minorHAnsi"/>
          <w:color w:val="333333"/>
          <w:shd w:val="clear" w:color="auto" w:fill="FFFFFF"/>
        </w:rPr>
        <w:t xml:space="preserve">. Samtidig er det åpning for å bruke noe midler til utstyr. </w:t>
      </w:r>
      <w:r w:rsidR="009063C3">
        <w:rPr>
          <w:rFonts w:cstheme="minorHAnsi"/>
          <w:color w:val="333333"/>
          <w:shd w:val="clear" w:color="auto" w:fill="FFFFFF"/>
        </w:rPr>
        <w:t>Ved å følge med på utgifter til materiell og utstyr er det mulig å vurdere om aktivitetene oppfyller prioriteringen om å være lite ressurskrevende</w:t>
      </w:r>
      <w:r w:rsidR="00361441">
        <w:rPr>
          <w:rFonts w:cstheme="minorHAnsi"/>
          <w:color w:val="333333"/>
          <w:shd w:val="clear" w:color="auto" w:fill="FFFFFF"/>
        </w:rPr>
        <w:t xml:space="preserve"> og lett tilgjengelige.</w:t>
      </w:r>
    </w:p>
    <w:p w14:paraId="2B5E5817" w14:textId="6D064AB1" w:rsidR="00114C71" w:rsidRPr="004D16E2" w:rsidRDefault="00114C71" w:rsidP="3E814BCF">
      <w:pPr>
        <w:rPr>
          <w:rFonts w:cstheme="minorHAnsi"/>
          <w:i/>
          <w:iCs/>
          <w:color w:val="333333"/>
          <w:shd w:val="clear" w:color="auto" w:fill="FFFFFF"/>
        </w:rPr>
      </w:pPr>
      <w:r w:rsidRPr="004D16E2">
        <w:rPr>
          <w:rFonts w:cstheme="minorHAnsi"/>
          <w:i/>
          <w:iCs/>
          <w:color w:val="333333"/>
          <w:shd w:val="clear" w:color="auto" w:fill="FFFFFF"/>
        </w:rPr>
        <w:t>Overnatting og transport</w:t>
      </w:r>
    </w:p>
    <w:p w14:paraId="3EE5705E" w14:textId="0756AC7B" w:rsidR="00032454" w:rsidRDefault="00032454" w:rsidP="3E814BC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Tiltak i næ</w:t>
      </w:r>
      <w:r w:rsidR="00E47A98">
        <w:rPr>
          <w:rFonts w:cstheme="minorHAnsi"/>
          <w:color w:val="333333"/>
          <w:shd w:val="clear" w:color="auto" w:fill="FFFFFF"/>
        </w:rPr>
        <w:t>r</w:t>
      </w:r>
      <w:r>
        <w:rPr>
          <w:rFonts w:cstheme="minorHAnsi"/>
          <w:color w:val="333333"/>
          <w:shd w:val="clear" w:color="auto" w:fill="FFFFFF"/>
        </w:rPr>
        <w:t>miljøet</w:t>
      </w:r>
      <w:r w:rsidR="00243C59">
        <w:rPr>
          <w:rFonts w:cstheme="minorHAnsi"/>
          <w:color w:val="333333"/>
          <w:shd w:val="clear" w:color="auto" w:fill="FFFFFF"/>
        </w:rPr>
        <w:t xml:space="preserve"> som er lite ressurskrevende og lett tilgjengelige</w:t>
      </w:r>
      <w:r w:rsidR="00A345D6">
        <w:rPr>
          <w:rFonts w:cstheme="minorHAnsi"/>
          <w:color w:val="333333"/>
          <w:shd w:val="clear" w:color="auto" w:fill="FFFFFF"/>
        </w:rPr>
        <w:t xml:space="preserve"> (jfr. </w:t>
      </w:r>
      <w:r w:rsidR="00DF2D89">
        <w:rPr>
          <w:rFonts w:cstheme="minorHAnsi"/>
          <w:color w:val="333333"/>
          <w:shd w:val="clear" w:color="auto" w:fill="FFFFFF"/>
        </w:rPr>
        <w:t>p</w:t>
      </w:r>
      <w:r w:rsidR="00A345D6">
        <w:rPr>
          <w:rFonts w:cstheme="minorHAnsi"/>
          <w:color w:val="333333"/>
          <w:shd w:val="clear" w:color="auto" w:fill="FFFFFF"/>
        </w:rPr>
        <w:t>rioriteringene)</w:t>
      </w:r>
      <w:r w:rsidR="00E47A98">
        <w:rPr>
          <w:rFonts w:cstheme="minorHAnsi"/>
          <w:color w:val="333333"/>
          <w:shd w:val="clear" w:color="auto" w:fill="FFFFFF"/>
        </w:rPr>
        <w:t xml:space="preserve"> forventes å ha </w:t>
      </w:r>
      <w:r>
        <w:rPr>
          <w:rFonts w:cstheme="minorHAnsi"/>
          <w:color w:val="333333"/>
          <w:shd w:val="clear" w:color="auto" w:fill="FFFFFF"/>
        </w:rPr>
        <w:t>beskjedne</w:t>
      </w:r>
      <w:r w:rsidR="00E47A98">
        <w:rPr>
          <w:rFonts w:cstheme="minorHAnsi"/>
          <w:color w:val="333333"/>
          <w:shd w:val="clear" w:color="auto" w:fill="FFFFFF"/>
        </w:rPr>
        <w:t xml:space="preserve"> utgifter til </w:t>
      </w:r>
      <w:r w:rsidR="00C37F23">
        <w:rPr>
          <w:rFonts w:cstheme="minorHAnsi"/>
          <w:color w:val="333333"/>
          <w:shd w:val="clear" w:color="auto" w:fill="FFFFFF"/>
        </w:rPr>
        <w:t>overnatting (kost, losji) og</w:t>
      </w:r>
      <w:r>
        <w:rPr>
          <w:rFonts w:cstheme="minorHAnsi"/>
          <w:color w:val="333333"/>
          <w:shd w:val="clear" w:color="auto" w:fill="FFFFFF"/>
        </w:rPr>
        <w:t xml:space="preserve"> tran</w:t>
      </w:r>
      <w:r w:rsidR="00243C59">
        <w:rPr>
          <w:rFonts w:cstheme="minorHAnsi"/>
          <w:color w:val="333333"/>
          <w:shd w:val="clear" w:color="auto" w:fill="FFFFFF"/>
        </w:rPr>
        <w:t>sport</w:t>
      </w:r>
      <w:r w:rsidR="00C37F23">
        <w:rPr>
          <w:rFonts w:cstheme="minorHAnsi"/>
          <w:color w:val="333333"/>
          <w:shd w:val="clear" w:color="auto" w:fill="FFFFFF"/>
        </w:rPr>
        <w:t>.</w:t>
      </w:r>
      <w:r w:rsidR="00A345D6">
        <w:rPr>
          <w:rFonts w:cstheme="minorHAnsi"/>
          <w:color w:val="333333"/>
          <w:shd w:val="clear" w:color="auto" w:fill="FFFFFF"/>
        </w:rPr>
        <w:t xml:space="preserve"> </w:t>
      </w:r>
      <w:r w:rsidR="00F01FB3">
        <w:rPr>
          <w:rFonts w:cstheme="minorHAnsi"/>
          <w:color w:val="333333"/>
          <w:shd w:val="clear" w:color="auto" w:fill="FFFFFF"/>
        </w:rPr>
        <w:t>Miljødirektoratet ønsker derfor å kunne følge med på hvor stor andel av midlene som går til slike utgifter.</w:t>
      </w:r>
    </w:p>
    <w:p w14:paraId="2CD03E7B" w14:textId="564E6604" w:rsidR="00055E02" w:rsidRPr="004D16E2" w:rsidRDefault="00055E02" w:rsidP="3E814BCF">
      <w:pPr>
        <w:rPr>
          <w:rFonts w:cstheme="minorHAnsi"/>
          <w:i/>
          <w:iCs/>
          <w:color w:val="333333"/>
          <w:shd w:val="clear" w:color="auto" w:fill="FFFFFF"/>
        </w:rPr>
      </w:pPr>
      <w:r w:rsidRPr="004D16E2">
        <w:rPr>
          <w:rFonts w:cstheme="minorHAnsi"/>
          <w:i/>
          <w:iCs/>
          <w:color w:val="333333"/>
          <w:shd w:val="clear" w:color="auto" w:fill="FFFFFF"/>
        </w:rPr>
        <w:t>Diverse</w:t>
      </w:r>
    </w:p>
    <w:p w14:paraId="2D3C482B" w14:textId="3B4DC6BB" w:rsidR="00055E02" w:rsidRDefault="00055E02" w:rsidP="3E814BC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Her føres utgifter som ikke passer inn i de øvrige kolonnene.</w:t>
      </w:r>
      <w:r w:rsidR="00940044">
        <w:rPr>
          <w:rFonts w:cstheme="minorHAnsi"/>
          <w:color w:val="333333"/>
          <w:shd w:val="clear" w:color="auto" w:fill="FFFFFF"/>
        </w:rPr>
        <w:t xml:space="preserve"> Det kan være gode grunner til at noen tiltak/aktiviteter har </w:t>
      </w:r>
      <w:r w:rsidR="000B17E5">
        <w:rPr>
          <w:rFonts w:cstheme="minorHAnsi"/>
          <w:color w:val="333333"/>
          <w:shd w:val="clear" w:color="auto" w:fill="FFFFFF"/>
        </w:rPr>
        <w:t xml:space="preserve">utgifter som </w:t>
      </w:r>
      <w:r w:rsidR="00C42CF0">
        <w:rPr>
          <w:rFonts w:cstheme="minorHAnsi"/>
          <w:color w:val="333333"/>
          <w:shd w:val="clear" w:color="auto" w:fill="FFFFFF"/>
        </w:rPr>
        <w:t xml:space="preserve">ikke </w:t>
      </w:r>
      <w:r w:rsidR="000B17E5">
        <w:rPr>
          <w:rFonts w:cstheme="minorHAnsi"/>
          <w:color w:val="333333"/>
          <w:shd w:val="clear" w:color="auto" w:fill="FFFFFF"/>
        </w:rPr>
        <w:t xml:space="preserve">passer inn i </w:t>
      </w:r>
      <w:r w:rsidR="0011230F">
        <w:rPr>
          <w:rFonts w:cstheme="minorHAnsi"/>
          <w:color w:val="333333"/>
          <w:shd w:val="clear" w:color="auto" w:fill="FFFFFF"/>
        </w:rPr>
        <w:t xml:space="preserve">de </w:t>
      </w:r>
      <w:r w:rsidR="000B17E5">
        <w:rPr>
          <w:rFonts w:cstheme="minorHAnsi"/>
          <w:color w:val="333333"/>
          <w:shd w:val="clear" w:color="auto" w:fill="FFFFFF"/>
        </w:rPr>
        <w:t>øvrige kolonne</w:t>
      </w:r>
      <w:r w:rsidR="0011230F">
        <w:rPr>
          <w:rFonts w:cstheme="minorHAnsi"/>
          <w:color w:val="333333"/>
          <w:shd w:val="clear" w:color="auto" w:fill="FFFFFF"/>
        </w:rPr>
        <w:t>ne.</w:t>
      </w:r>
      <w:r w:rsidR="0086231A">
        <w:rPr>
          <w:rFonts w:cstheme="minorHAnsi"/>
          <w:color w:val="333333"/>
          <w:shd w:val="clear" w:color="auto" w:fill="FFFFFF"/>
        </w:rPr>
        <w:t xml:space="preserve"> </w:t>
      </w:r>
      <w:r w:rsidR="00BA66A5">
        <w:rPr>
          <w:rFonts w:cstheme="minorHAnsi"/>
          <w:color w:val="333333"/>
          <w:shd w:val="clear" w:color="auto" w:fill="FFFFFF"/>
        </w:rPr>
        <w:t>Vi antar at d</w:t>
      </w:r>
      <w:r w:rsidR="0086231A">
        <w:rPr>
          <w:rFonts w:cstheme="minorHAnsi"/>
          <w:color w:val="333333"/>
          <w:shd w:val="clear" w:color="auto" w:fill="FFFFFF"/>
        </w:rPr>
        <w:t>ette</w:t>
      </w:r>
      <w:r w:rsidR="00BA66A5">
        <w:rPr>
          <w:rFonts w:cstheme="minorHAnsi"/>
          <w:color w:val="333333"/>
          <w:shd w:val="clear" w:color="auto" w:fill="FFFFFF"/>
        </w:rPr>
        <w:t xml:space="preserve"> </w:t>
      </w:r>
      <w:r w:rsidR="0086231A">
        <w:rPr>
          <w:rFonts w:cstheme="minorHAnsi"/>
          <w:color w:val="333333"/>
          <w:shd w:val="clear" w:color="auto" w:fill="FFFFFF"/>
        </w:rPr>
        <w:t>vanligvis</w:t>
      </w:r>
      <w:r w:rsidR="00BA66A5">
        <w:rPr>
          <w:rFonts w:cstheme="minorHAnsi"/>
          <w:color w:val="333333"/>
          <w:shd w:val="clear" w:color="auto" w:fill="FFFFFF"/>
        </w:rPr>
        <w:t xml:space="preserve"> vil</w:t>
      </w:r>
      <w:r w:rsidR="0086231A">
        <w:rPr>
          <w:rFonts w:cstheme="minorHAnsi"/>
          <w:color w:val="333333"/>
          <w:shd w:val="clear" w:color="auto" w:fill="FFFFFF"/>
        </w:rPr>
        <w:t xml:space="preserve"> være små beløp, men vi ber om forklaring dersom </w:t>
      </w:r>
      <w:r w:rsidR="00BA66A5">
        <w:rPr>
          <w:rFonts w:cstheme="minorHAnsi"/>
          <w:color w:val="333333"/>
          <w:shd w:val="clear" w:color="auto" w:fill="FFFFFF"/>
        </w:rPr>
        <w:t>betydelige beløp føres i denne kolonnen.</w:t>
      </w:r>
      <w:r w:rsidR="0011230F">
        <w:rPr>
          <w:rFonts w:cstheme="minorHAnsi"/>
          <w:color w:val="333333"/>
          <w:shd w:val="clear" w:color="auto" w:fill="FFFFFF"/>
        </w:rPr>
        <w:t xml:space="preserve"> </w:t>
      </w:r>
    </w:p>
    <w:p w14:paraId="74FC9BD7" w14:textId="65AF1946" w:rsidR="007B7231" w:rsidRPr="004D16E2" w:rsidRDefault="007B7231" w:rsidP="3E814BCF">
      <w:pPr>
        <w:rPr>
          <w:rFonts w:cstheme="minorHAnsi"/>
          <w:i/>
          <w:iCs/>
          <w:color w:val="333333"/>
          <w:shd w:val="clear" w:color="auto" w:fill="FFFFFF"/>
        </w:rPr>
      </w:pPr>
      <w:r w:rsidRPr="004D16E2">
        <w:rPr>
          <w:rFonts w:cstheme="minorHAnsi"/>
          <w:i/>
          <w:iCs/>
          <w:color w:val="333333"/>
          <w:shd w:val="clear" w:color="auto" w:fill="FFFFFF"/>
        </w:rPr>
        <w:lastRenderedPageBreak/>
        <w:t>Finansiering</w:t>
      </w:r>
    </w:p>
    <w:p w14:paraId="0545AD57" w14:textId="3D18FAF8" w:rsidR="00B97D18" w:rsidRPr="00422C2A" w:rsidRDefault="00B61A6B" w:rsidP="3E814BCF">
      <w:pPr>
        <w:rPr>
          <w:rFonts w:cstheme="minorHAnsi"/>
        </w:rPr>
      </w:pPr>
      <w:r w:rsidRPr="00422C2A">
        <w:rPr>
          <w:rFonts w:cstheme="minorHAnsi"/>
          <w:color w:val="333333"/>
          <w:shd w:val="clear" w:color="auto" w:fill="FFFFFF"/>
        </w:rPr>
        <w:t>Alle tiltak bør rapportere samlet finansiering</w:t>
      </w:r>
      <w:r w:rsidR="008327D6" w:rsidRPr="00422C2A">
        <w:rPr>
          <w:rFonts w:cstheme="minorHAnsi"/>
          <w:color w:val="333333"/>
          <w:shd w:val="clear" w:color="auto" w:fill="FFFFFF"/>
        </w:rPr>
        <w:t xml:space="preserve">. </w:t>
      </w:r>
      <w:r w:rsidR="00984FEE" w:rsidRPr="00422C2A">
        <w:rPr>
          <w:rFonts w:cstheme="minorHAnsi"/>
          <w:color w:val="333333"/>
          <w:shd w:val="clear" w:color="auto" w:fill="FFFFFF"/>
        </w:rPr>
        <w:t>Et viktig moment ved denne rapporteringen er å sikre</w:t>
      </w:r>
      <w:r w:rsidR="00147C8B">
        <w:rPr>
          <w:rFonts w:cstheme="minorHAnsi"/>
          <w:color w:val="333333"/>
          <w:shd w:val="clear" w:color="auto" w:fill="FFFFFF"/>
        </w:rPr>
        <w:t xml:space="preserve"> </w:t>
      </w:r>
      <w:r w:rsidR="00984FEE" w:rsidRPr="00422C2A">
        <w:rPr>
          <w:rFonts w:cstheme="minorHAnsi"/>
          <w:color w:val="333333"/>
          <w:shd w:val="clear" w:color="auto" w:fill="FFFFFF"/>
        </w:rPr>
        <w:t>at en unngår dobbeltfinansiering. Miljødirektoratet har derfor oppfordret til</w:t>
      </w:r>
      <w:r w:rsidR="0085131D" w:rsidRPr="00422C2A">
        <w:rPr>
          <w:rFonts w:cstheme="minorHAnsi"/>
          <w:color w:val="222222"/>
          <w:shd w:val="clear" w:color="auto" w:fill="FFFFFF"/>
        </w:rPr>
        <w:t xml:space="preserve"> at det ikke søkes om midler til samme tiltak både fra nasjonalt og regionalt nivå</w:t>
      </w:r>
      <w:r w:rsidR="00A402AE" w:rsidRPr="00422C2A">
        <w:rPr>
          <w:rFonts w:cstheme="minorHAnsi"/>
          <w:color w:val="222222"/>
          <w:shd w:val="clear" w:color="auto" w:fill="FFFFFF"/>
        </w:rPr>
        <w:t xml:space="preserve"> innenfor denne tilskuddsordningen</w:t>
      </w:r>
      <w:r w:rsidR="005A641C">
        <w:rPr>
          <w:rFonts w:cstheme="minorHAnsi"/>
          <w:color w:val="222222"/>
          <w:shd w:val="clear" w:color="auto" w:fill="FFFFFF"/>
        </w:rPr>
        <w:t xml:space="preserve"> (jfr. Informasjonssiden for ordningen)</w:t>
      </w:r>
      <w:r w:rsidR="0085131D" w:rsidRPr="00422C2A">
        <w:rPr>
          <w:rFonts w:cstheme="minorHAnsi"/>
          <w:color w:val="222222"/>
          <w:shd w:val="clear" w:color="auto" w:fill="FFFFFF"/>
        </w:rPr>
        <w:t>. Søker bør med andre ord bare sende en søknad per tiltak. </w:t>
      </w:r>
      <w:r w:rsidR="00422C2A" w:rsidRPr="00422C2A">
        <w:rPr>
          <w:rFonts w:cstheme="minorHAnsi"/>
          <w:color w:val="222222"/>
          <w:shd w:val="clear" w:color="auto" w:fill="FFFFFF"/>
        </w:rPr>
        <w:t>Samtidig kan det søkes midler fra andre bidragsytere og beløp angis under finansiering.</w:t>
      </w:r>
      <w:r w:rsidR="0085131D" w:rsidRPr="00422C2A">
        <w:rPr>
          <w:rFonts w:cstheme="minorHAnsi"/>
          <w:color w:val="222222"/>
          <w:shd w:val="clear" w:color="auto" w:fill="FFFFFF"/>
        </w:rPr>
        <w:t> </w:t>
      </w:r>
      <w:r w:rsidR="00DC2930">
        <w:rPr>
          <w:rFonts w:cstheme="minorHAnsi"/>
          <w:color w:val="222222"/>
          <w:shd w:val="clear" w:color="auto" w:fill="FFFFFF"/>
        </w:rPr>
        <w:t>Det er ikke nødvendig å dele opp finansieringen på alle</w:t>
      </w:r>
      <w:r w:rsidR="00874D43">
        <w:rPr>
          <w:rFonts w:cstheme="minorHAnsi"/>
          <w:color w:val="222222"/>
          <w:shd w:val="clear" w:color="auto" w:fill="FFFFFF"/>
        </w:rPr>
        <w:t xml:space="preserve"> aktiviteter som inngår i større tiltak.</w:t>
      </w:r>
    </w:p>
    <w:p w14:paraId="56BBBAA8" w14:textId="4EFDA664" w:rsidR="3E73F26E" w:rsidRPr="0088043F" w:rsidRDefault="3E73F26E" w:rsidP="3E814BCF">
      <w:pPr>
        <w:rPr>
          <w:b/>
          <w:bCs/>
        </w:rPr>
      </w:pPr>
      <w:r w:rsidRPr="0088043F">
        <w:rPr>
          <w:b/>
          <w:bCs/>
        </w:rPr>
        <w:t>Konkret til utfylling av skjema:</w:t>
      </w:r>
    </w:p>
    <w:p w14:paraId="73E518B3" w14:textId="230C7627" w:rsidR="002109C0" w:rsidRDefault="0041315C" w:rsidP="3E814BCF">
      <w:r>
        <w:t>Skriv tekst, sett kryss eller skriv inn tall alt etter hva det spørres om.</w:t>
      </w:r>
      <w:r w:rsidR="004C4455">
        <w:t xml:space="preserve"> </w:t>
      </w:r>
    </w:p>
    <w:p w14:paraId="5F2402B1" w14:textId="6F9688D5" w:rsidR="00B42B55" w:rsidRDefault="00A03983" w:rsidP="003862DF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1 - </w:t>
      </w:r>
      <w:r w:rsidR="00375C56" w:rsidRPr="003862DF">
        <w:rPr>
          <w:rFonts w:ascii="Calibri" w:eastAsia="Times New Roman" w:hAnsi="Calibri" w:cs="Calibri"/>
          <w:color w:val="000000"/>
          <w:lang w:eastAsia="nb-NO"/>
        </w:rPr>
        <w:t>Rapporter med en linje for hvert enkelt lokale</w:t>
      </w:r>
      <w:r w:rsidR="008F1C5A">
        <w:rPr>
          <w:rFonts w:ascii="Calibri" w:eastAsia="Times New Roman" w:hAnsi="Calibri" w:cs="Calibri"/>
          <w:color w:val="000000"/>
          <w:lang w:eastAsia="nb-NO"/>
        </w:rPr>
        <w:t xml:space="preserve"> (regionale eller nasjonale)</w:t>
      </w:r>
      <w:r w:rsidR="00375C56" w:rsidRPr="003862DF">
        <w:rPr>
          <w:rFonts w:ascii="Calibri" w:eastAsia="Times New Roman" w:hAnsi="Calibri" w:cs="Calibri"/>
          <w:color w:val="000000"/>
          <w:lang w:eastAsia="nb-NO"/>
        </w:rPr>
        <w:t xml:space="preserve"> tiltak</w:t>
      </w:r>
      <w:r w:rsidR="00834F5A">
        <w:rPr>
          <w:rFonts w:ascii="Calibri" w:eastAsia="Times New Roman" w:hAnsi="Calibri" w:cs="Calibri"/>
          <w:color w:val="000000"/>
          <w:lang w:eastAsia="nb-NO"/>
        </w:rPr>
        <w:t>/aktivitet</w:t>
      </w:r>
      <w:r w:rsidR="00ED3158">
        <w:rPr>
          <w:rFonts w:ascii="Calibri" w:eastAsia="Times New Roman" w:hAnsi="Calibri" w:cs="Calibri"/>
          <w:color w:val="000000"/>
          <w:lang w:eastAsia="nb-NO"/>
        </w:rPr>
        <w:t xml:space="preserve">. Legg inn en </w:t>
      </w:r>
      <w:r w:rsidR="007F5907">
        <w:rPr>
          <w:rFonts w:ascii="Calibri" w:eastAsia="Times New Roman" w:hAnsi="Calibri" w:cs="Calibri"/>
          <w:color w:val="000000"/>
          <w:lang w:eastAsia="nb-NO"/>
        </w:rPr>
        <w:t xml:space="preserve">beskrivende </w:t>
      </w:r>
      <w:r w:rsidR="00ED3158">
        <w:rPr>
          <w:rFonts w:ascii="Calibri" w:eastAsia="Times New Roman" w:hAnsi="Calibri" w:cs="Calibri"/>
          <w:color w:val="000000"/>
          <w:lang w:eastAsia="nb-NO"/>
        </w:rPr>
        <w:t>overskrift og/eller en kort setning som beskriver hvilken type tiltak det er</w:t>
      </w:r>
      <w:r w:rsidR="00E14789">
        <w:rPr>
          <w:rFonts w:ascii="Calibri" w:eastAsia="Times New Roman" w:hAnsi="Calibri" w:cs="Calibri"/>
          <w:color w:val="000000"/>
          <w:lang w:eastAsia="nb-NO"/>
        </w:rPr>
        <w:t xml:space="preserve"> (kurs, tur, </w:t>
      </w:r>
      <w:r w:rsidR="00E520CC">
        <w:rPr>
          <w:rFonts w:ascii="Calibri" w:eastAsia="Times New Roman" w:hAnsi="Calibri" w:cs="Calibri"/>
          <w:color w:val="000000"/>
          <w:lang w:eastAsia="nb-NO"/>
        </w:rPr>
        <w:t>aktivitetsdag</w:t>
      </w:r>
      <w:r w:rsidR="000C29D7">
        <w:rPr>
          <w:rFonts w:ascii="Calibri" w:eastAsia="Times New Roman" w:hAnsi="Calibri" w:cs="Calibri"/>
          <w:color w:val="000000"/>
          <w:lang w:eastAsia="nb-NO"/>
        </w:rPr>
        <w:t>,</w:t>
      </w:r>
      <w:r w:rsidR="006B5B0D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E14789">
        <w:rPr>
          <w:rFonts w:ascii="Calibri" w:eastAsia="Times New Roman" w:hAnsi="Calibri" w:cs="Calibri"/>
          <w:color w:val="000000"/>
          <w:lang w:eastAsia="nb-NO"/>
        </w:rPr>
        <w:t>fisking</w:t>
      </w:r>
      <w:r w:rsidR="00240D5D">
        <w:rPr>
          <w:rFonts w:ascii="Calibri" w:eastAsia="Times New Roman" w:hAnsi="Calibri" w:cs="Calibri"/>
          <w:color w:val="000000"/>
          <w:lang w:eastAsia="nb-NO"/>
        </w:rPr>
        <w:t xml:space="preserve"> osv.)</w:t>
      </w:r>
      <w:r w:rsidR="00ED3158">
        <w:rPr>
          <w:rFonts w:ascii="Calibri" w:eastAsia="Times New Roman" w:hAnsi="Calibri" w:cs="Calibri"/>
          <w:color w:val="000000"/>
          <w:lang w:eastAsia="nb-NO"/>
        </w:rPr>
        <w:t>.</w:t>
      </w:r>
      <w:r w:rsidR="000F6A93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5A0F79">
        <w:rPr>
          <w:rFonts w:ascii="Calibri" w:eastAsia="Times New Roman" w:hAnsi="Calibri" w:cs="Calibri"/>
          <w:color w:val="000000"/>
          <w:lang w:eastAsia="nb-NO"/>
        </w:rPr>
        <w:t>Et tiltak i denne sammenheng kan også være en regional/nasjonal erfaringssamling, kurs for frivillige</w:t>
      </w:r>
      <w:r w:rsidR="008F1635">
        <w:rPr>
          <w:rFonts w:ascii="Calibri" w:eastAsia="Times New Roman" w:hAnsi="Calibri" w:cs="Calibri"/>
          <w:color w:val="000000"/>
          <w:lang w:eastAsia="nb-NO"/>
        </w:rPr>
        <w:t>, informasjonstiltak</w:t>
      </w:r>
      <w:r w:rsidR="005A0F79">
        <w:rPr>
          <w:rFonts w:ascii="Calibri" w:eastAsia="Times New Roman" w:hAnsi="Calibri" w:cs="Calibri"/>
          <w:color w:val="000000"/>
          <w:lang w:eastAsia="nb-NO"/>
        </w:rPr>
        <w:t xml:space="preserve"> o.l.</w:t>
      </w:r>
      <w:r w:rsidR="006B5B0D">
        <w:rPr>
          <w:rFonts w:ascii="Calibri" w:eastAsia="Times New Roman" w:hAnsi="Calibri" w:cs="Calibri"/>
          <w:color w:val="000000"/>
          <w:lang w:eastAsia="nb-NO"/>
        </w:rPr>
        <w:t xml:space="preserve"> For å unngå å måtte rapportere</w:t>
      </w:r>
      <w:r w:rsidR="008D6578">
        <w:rPr>
          <w:rFonts w:ascii="Calibri" w:eastAsia="Times New Roman" w:hAnsi="Calibri" w:cs="Calibri"/>
          <w:color w:val="000000"/>
          <w:lang w:eastAsia="nb-NO"/>
        </w:rPr>
        <w:t xml:space="preserve"> svært </w:t>
      </w:r>
      <w:r w:rsidR="00B77974">
        <w:rPr>
          <w:rFonts w:ascii="Calibri" w:eastAsia="Times New Roman" w:hAnsi="Calibri" w:cs="Calibri"/>
          <w:color w:val="000000"/>
          <w:lang w:eastAsia="nb-NO"/>
        </w:rPr>
        <w:t xml:space="preserve">mange </w:t>
      </w:r>
      <w:r w:rsidR="00371D9B">
        <w:rPr>
          <w:rFonts w:ascii="Calibri" w:eastAsia="Times New Roman" w:hAnsi="Calibri" w:cs="Calibri"/>
          <w:color w:val="000000"/>
          <w:lang w:eastAsia="nb-NO"/>
        </w:rPr>
        <w:t xml:space="preserve">små </w:t>
      </w:r>
      <w:r w:rsidR="00B77974">
        <w:rPr>
          <w:rFonts w:ascii="Calibri" w:eastAsia="Times New Roman" w:hAnsi="Calibri" w:cs="Calibri"/>
          <w:color w:val="000000"/>
          <w:lang w:eastAsia="nb-NO"/>
        </w:rPr>
        <w:t>tiltak</w:t>
      </w:r>
      <w:r w:rsidR="006240AE">
        <w:rPr>
          <w:rFonts w:ascii="Calibri" w:eastAsia="Times New Roman" w:hAnsi="Calibri" w:cs="Calibri"/>
          <w:color w:val="000000"/>
          <w:lang w:eastAsia="nb-NO"/>
        </w:rPr>
        <w:t xml:space="preserve"> kan f.eks. </w:t>
      </w:r>
      <w:r w:rsidR="00496ED3">
        <w:rPr>
          <w:rFonts w:ascii="Calibri" w:eastAsia="Times New Roman" w:hAnsi="Calibri" w:cs="Calibri"/>
          <w:color w:val="000000"/>
          <w:lang w:eastAsia="nb-NO"/>
        </w:rPr>
        <w:t xml:space="preserve">en </w:t>
      </w:r>
      <w:r w:rsidR="00041DA6">
        <w:rPr>
          <w:rFonts w:ascii="Calibri" w:eastAsia="Times New Roman" w:hAnsi="Calibri" w:cs="Calibri"/>
          <w:color w:val="000000"/>
          <w:lang w:eastAsia="nb-NO"/>
        </w:rPr>
        <w:t xml:space="preserve">aktivitet som gjentas </w:t>
      </w:r>
      <w:r w:rsidR="00496ED3">
        <w:rPr>
          <w:rFonts w:ascii="Calibri" w:eastAsia="Times New Roman" w:hAnsi="Calibri" w:cs="Calibri"/>
          <w:color w:val="000000"/>
          <w:lang w:eastAsia="nb-NO"/>
        </w:rPr>
        <w:t>ukentlig</w:t>
      </w:r>
      <w:r w:rsidR="00BE0B50">
        <w:rPr>
          <w:rFonts w:ascii="Calibri" w:eastAsia="Times New Roman" w:hAnsi="Calibri" w:cs="Calibri"/>
          <w:color w:val="000000"/>
          <w:lang w:eastAsia="nb-NO"/>
        </w:rPr>
        <w:t>/månedlig</w:t>
      </w:r>
      <w:r w:rsidR="00496ED3">
        <w:rPr>
          <w:rFonts w:ascii="Calibri" w:eastAsia="Times New Roman" w:hAnsi="Calibri" w:cs="Calibri"/>
          <w:color w:val="000000"/>
          <w:lang w:eastAsia="nb-NO"/>
        </w:rPr>
        <w:t xml:space="preserve"> rapporteres som ett tiltak/aktivitet samlet for alle </w:t>
      </w:r>
      <w:r w:rsidR="00427B2D">
        <w:rPr>
          <w:rFonts w:ascii="Calibri" w:eastAsia="Times New Roman" w:hAnsi="Calibri" w:cs="Calibri"/>
          <w:color w:val="000000"/>
          <w:lang w:eastAsia="nb-NO"/>
        </w:rPr>
        <w:t>u</w:t>
      </w:r>
      <w:r w:rsidR="00496ED3">
        <w:rPr>
          <w:rFonts w:ascii="Calibri" w:eastAsia="Times New Roman" w:hAnsi="Calibri" w:cs="Calibri"/>
          <w:color w:val="000000"/>
          <w:lang w:eastAsia="nb-NO"/>
        </w:rPr>
        <w:t>ke</w:t>
      </w:r>
      <w:r w:rsidR="00427B2D">
        <w:rPr>
          <w:rFonts w:ascii="Calibri" w:eastAsia="Times New Roman" w:hAnsi="Calibri" w:cs="Calibri"/>
          <w:color w:val="000000"/>
          <w:lang w:eastAsia="nb-NO"/>
        </w:rPr>
        <w:t>ne</w:t>
      </w:r>
      <w:r w:rsidR="00BE0B50">
        <w:rPr>
          <w:rFonts w:ascii="Calibri" w:eastAsia="Times New Roman" w:hAnsi="Calibri" w:cs="Calibri"/>
          <w:color w:val="000000"/>
          <w:lang w:eastAsia="nb-NO"/>
        </w:rPr>
        <w:t>/månedene</w:t>
      </w:r>
      <w:r w:rsidR="00427B2D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CC6195">
        <w:rPr>
          <w:rFonts w:ascii="Calibri" w:eastAsia="Times New Roman" w:hAnsi="Calibri" w:cs="Calibri"/>
          <w:color w:val="000000"/>
          <w:lang w:eastAsia="nb-NO"/>
        </w:rPr>
        <w:t>aktiviteten gjennomføres</w:t>
      </w:r>
      <w:r w:rsidR="00496ED3">
        <w:rPr>
          <w:rFonts w:ascii="Calibri" w:eastAsia="Times New Roman" w:hAnsi="Calibri" w:cs="Calibri"/>
          <w:color w:val="000000"/>
          <w:lang w:eastAsia="nb-NO"/>
        </w:rPr>
        <w:t>.</w:t>
      </w:r>
    </w:p>
    <w:p w14:paraId="386DCD0D" w14:textId="3FB8429E" w:rsidR="000B4FA9" w:rsidRDefault="009A78A7" w:rsidP="00A66892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2 - </w:t>
      </w:r>
      <w:r w:rsidR="00A66892">
        <w:rPr>
          <w:rFonts w:ascii="Calibri" w:eastAsia="Times New Roman" w:hAnsi="Calibri" w:cs="Calibri"/>
          <w:color w:val="000000"/>
          <w:lang w:eastAsia="nb-NO"/>
        </w:rPr>
        <w:t xml:space="preserve">Her oppgir du, eller anslår som best du kan, </w:t>
      </w:r>
      <w:r w:rsidR="00116756">
        <w:rPr>
          <w:rFonts w:ascii="Calibri" w:eastAsia="Times New Roman" w:hAnsi="Calibri" w:cs="Calibri"/>
          <w:color w:val="000000"/>
          <w:lang w:eastAsia="nb-NO"/>
        </w:rPr>
        <w:t>totalt</w:t>
      </w:r>
      <w:r w:rsidR="00A66892">
        <w:rPr>
          <w:rFonts w:ascii="Calibri" w:eastAsia="Times New Roman" w:hAnsi="Calibri" w:cs="Calibri"/>
          <w:color w:val="000000"/>
          <w:lang w:eastAsia="nb-NO"/>
        </w:rPr>
        <w:t xml:space="preserve"> antall </w:t>
      </w:r>
      <w:r w:rsidR="00116756">
        <w:rPr>
          <w:rFonts w:ascii="Calibri" w:eastAsia="Times New Roman" w:hAnsi="Calibri" w:cs="Calibri"/>
          <w:color w:val="000000"/>
          <w:lang w:eastAsia="nb-NO"/>
        </w:rPr>
        <w:t>deltakelser/oppmøter på</w:t>
      </w:r>
      <w:r w:rsidR="00A66892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7B50A3">
        <w:rPr>
          <w:rFonts w:ascii="Calibri" w:eastAsia="Times New Roman" w:hAnsi="Calibri" w:cs="Calibri"/>
          <w:color w:val="000000"/>
          <w:lang w:eastAsia="nb-NO"/>
        </w:rPr>
        <w:t xml:space="preserve">de organiserte </w:t>
      </w:r>
      <w:r w:rsidR="00A66892">
        <w:rPr>
          <w:rFonts w:ascii="Calibri" w:eastAsia="Times New Roman" w:hAnsi="Calibri" w:cs="Calibri"/>
          <w:color w:val="000000"/>
          <w:lang w:eastAsia="nb-NO"/>
        </w:rPr>
        <w:t xml:space="preserve">aktivitetene. </w:t>
      </w:r>
      <w:r w:rsidR="00BB7207">
        <w:rPr>
          <w:rFonts w:ascii="Calibri" w:eastAsia="Times New Roman" w:hAnsi="Calibri" w:cs="Calibri"/>
          <w:color w:val="000000"/>
          <w:lang w:eastAsia="nb-NO"/>
        </w:rPr>
        <w:t>Hvis en person har vært med på flere aktiviteter telles personen flere ganger.</w:t>
      </w:r>
    </w:p>
    <w:p w14:paraId="4817E8CC" w14:textId="77777777" w:rsidR="00A712C8" w:rsidRPr="007D6A82" w:rsidRDefault="000B4FA9" w:rsidP="00A712C8">
      <w:r>
        <w:rPr>
          <w:rFonts w:ascii="Calibri" w:eastAsia="Times New Roman" w:hAnsi="Calibri" w:cs="Calibri"/>
          <w:color w:val="000000"/>
          <w:lang w:eastAsia="nb-NO"/>
        </w:rPr>
        <w:t xml:space="preserve">3 - Her oppgir du, eller anslår som best du kan, totalt antall </w:t>
      </w:r>
      <w:r w:rsidRPr="004D4203">
        <w:rPr>
          <w:rFonts w:ascii="Calibri" w:eastAsia="Times New Roman" w:hAnsi="Calibri" w:cs="Calibri"/>
          <w:color w:val="000000"/>
          <w:u w:val="single"/>
          <w:lang w:eastAsia="nb-NO"/>
        </w:rPr>
        <w:t>unike</w:t>
      </w:r>
      <w:r>
        <w:rPr>
          <w:rFonts w:ascii="Calibri" w:eastAsia="Times New Roman" w:hAnsi="Calibri" w:cs="Calibri"/>
          <w:color w:val="000000"/>
          <w:lang w:eastAsia="nb-NO"/>
        </w:rPr>
        <w:t xml:space="preserve"> personer som har vært med på aktivitetene. </w:t>
      </w:r>
      <w:r w:rsidR="00A66892">
        <w:rPr>
          <w:rFonts w:ascii="Calibri" w:eastAsia="Times New Roman" w:hAnsi="Calibri" w:cs="Calibri"/>
          <w:color w:val="000000"/>
          <w:lang w:eastAsia="nb-NO"/>
        </w:rPr>
        <w:t xml:space="preserve">Her teller du </w:t>
      </w:r>
      <w:r w:rsidR="004D4203">
        <w:rPr>
          <w:rFonts w:ascii="Calibri" w:eastAsia="Times New Roman" w:hAnsi="Calibri" w:cs="Calibri"/>
          <w:color w:val="000000"/>
          <w:lang w:eastAsia="nb-NO"/>
        </w:rPr>
        <w:t xml:space="preserve">mao </w:t>
      </w:r>
      <w:r w:rsidR="00A66892">
        <w:rPr>
          <w:rFonts w:ascii="Calibri" w:eastAsia="Times New Roman" w:hAnsi="Calibri" w:cs="Calibri"/>
          <w:color w:val="000000"/>
          <w:lang w:eastAsia="nb-NO"/>
        </w:rPr>
        <w:t xml:space="preserve">hver person bare en gang. Hvis en person har vært med på tre aktiviteter er det fortsatt bare en person. </w:t>
      </w:r>
      <w:r w:rsidR="00A712C8">
        <w:t>Her kan det eventuelt også legges til kolonner for å oppgi antall personer med innvandrerbakgrunn og antall personer med funksjonsnedsettelser som deltok. Det er imidlertid ikke egne kolonner som standard for dette ettersom det som oftest er vanskelig å svare på.</w:t>
      </w:r>
    </w:p>
    <w:p w14:paraId="59E5344E" w14:textId="388C9A13" w:rsidR="001207FA" w:rsidRDefault="00B279BD" w:rsidP="001207FA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4</w:t>
      </w:r>
      <w:r w:rsidR="001207FA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91446F">
        <w:rPr>
          <w:rFonts w:ascii="Calibri" w:eastAsia="Times New Roman" w:hAnsi="Calibri" w:cs="Calibri"/>
          <w:color w:val="000000"/>
          <w:lang w:eastAsia="nb-NO"/>
        </w:rPr>
        <w:t>–</w:t>
      </w:r>
      <w:r w:rsidR="001207FA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1207FA" w:rsidRPr="00C864D4">
        <w:rPr>
          <w:rFonts w:ascii="Calibri" w:eastAsia="Times New Roman" w:hAnsi="Calibri" w:cs="Calibri"/>
          <w:color w:val="000000"/>
          <w:lang w:eastAsia="nb-NO"/>
        </w:rPr>
        <w:t>Her ganger du antall deltake</w:t>
      </w:r>
      <w:r w:rsidR="00E23F62">
        <w:rPr>
          <w:rFonts w:ascii="Calibri" w:eastAsia="Times New Roman" w:hAnsi="Calibri" w:cs="Calibri"/>
          <w:color w:val="000000"/>
          <w:lang w:eastAsia="nb-NO"/>
        </w:rPr>
        <w:t>lser</w:t>
      </w:r>
      <w:r w:rsidR="00D971BC">
        <w:rPr>
          <w:rFonts w:ascii="Calibri" w:eastAsia="Times New Roman" w:hAnsi="Calibri" w:cs="Calibri"/>
          <w:color w:val="000000"/>
          <w:lang w:eastAsia="nb-NO"/>
        </w:rPr>
        <w:t>/</w:t>
      </w:r>
      <w:r w:rsidR="0091446F">
        <w:rPr>
          <w:rFonts w:ascii="Calibri" w:eastAsia="Times New Roman" w:hAnsi="Calibri" w:cs="Calibri"/>
          <w:color w:val="000000"/>
          <w:lang w:eastAsia="nb-NO"/>
        </w:rPr>
        <w:t>personer</w:t>
      </w:r>
      <w:r w:rsidR="00943303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8B5C0C">
        <w:rPr>
          <w:rFonts w:ascii="Calibri" w:eastAsia="Times New Roman" w:hAnsi="Calibri" w:cs="Calibri"/>
          <w:color w:val="000000"/>
          <w:lang w:eastAsia="nb-NO"/>
        </w:rPr>
        <w:t xml:space="preserve">for hver aktivitet </w:t>
      </w:r>
      <w:r w:rsidR="001207FA" w:rsidRPr="00C864D4">
        <w:rPr>
          <w:rFonts w:ascii="Calibri" w:eastAsia="Times New Roman" w:hAnsi="Calibri" w:cs="Calibri"/>
          <w:color w:val="000000"/>
          <w:lang w:eastAsia="nb-NO"/>
        </w:rPr>
        <w:t xml:space="preserve">med </w:t>
      </w:r>
      <w:r w:rsidR="00E13F4D">
        <w:rPr>
          <w:rFonts w:ascii="Calibri" w:eastAsia="Times New Roman" w:hAnsi="Calibri" w:cs="Calibri"/>
          <w:color w:val="000000"/>
          <w:lang w:eastAsia="nb-NO"/>
        </w:rPr>
        <w:t>aktivitetenes</w:t>
      </w:r>
      <w:r w:rsidR="001207FA" w:rsidRPr="00C864D4">
        <w:rPr>
          <w:rFonts w:ascii="Calibri" w:eastAsia="Times New Roman" w:hAnsi="Calibri" w:cs="Calibri"/>
          <w:color w:val="000000"/>
          <w:lang w:eastAsia="nb-NO"/>
        </w:rPr>
        <w:t xml:space="preserve"> varighet i timer. </w:t>
      </w:r>
      <w:r w:rsidR="00AE604F">
        <w:rPr>
          <w:rFonts w:ascii="Calibri" w:eastAsia="Times New Roman" w:hAnsi="Calibri" w:cs="Calibri"/>
          <w:color w:val="000000"/>
          <w:lang w:eastAsia="nb-NO"/>
        </w:rPr>
        <w:t>Når tiltaket består av flere aktiviteter med ulik varighet og ulikt deltakerantall</w:t>
      </w:r>
      <w:r w:rsidR="00970865">
        <w:rPr>
          <w:rFonts w:ascii="Calibri" w:eastAsia="Times New Roman" w:hAnsi="Calibri" w:cs="Calibri"/>
          <w:color w:val="000000"/>
          <w:lang w:eastAsia="nb-NO"/>
        </w:rPr>
        <w:t>,</w:t>
      </w:r>
      <w:r w:rsidR="00810FB0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543EB7">
        <w:rPr>
          <w:rFonts w:ascii="Calibri" w:eastAsia="Times New Roman" w:hAnsi="Calibri" w:cs="Calibri"/>
          <w:color w:val="000000"/>
          <w:lang w:eastAsia="nb-NO"/>
        </w:rPr>
        <w:t xml:space="preserve">som kan være vanskelig å vite eksakt, </w:t>
      </w:r>
      <w:r w:rsidR="00810FB0">
        <w:rPr>
          <w:rFonts w:ascii="Calibri" w:eastAsia="Times New Roman" w:hAnsi="Calibri" w:cs="Calibri"/>
          <w:color w:val="000000"/>
          <w:lang w:eastAsia="nb-NO"/>
        </w:rPr>
        <w:t>anslår du, ganger</w:t>
      </w:r>
      <w:r w:rsidR="00543EB7">
        <w:rPr>
          <w:rFonts w:ascii="Calibri" w:eastAsia="Times New Roman" w:hAnsi="Calibri" w:cs="Calibri"/>
          <w:color w:val="000000"/>
          <w:lang w:eastAsia="nb-NO"/>
        </w:rPr>
        <w:t xml:space="preserve"> opp</w:t>
      </w:r>
      <w:r w:rsidR="00810FB0">
        <w:rPr>
          <w:rFonts w:ascii="Calibri" w:eastAsia="Times New Roman" w:hAnsi="Calibri" w:cs="Calibri"/>
          <w:color w:val="000000"/>
          <w:lang w:eastAsia="nb-NO"/>
        </w:rPr>
        <w:t xml:space="preserve"> og legger sammen etter beste skjønn.</w:t>
      </w:r>
      <w:r w:rsidR="00AF39F0">
        <w:rPr>
          <w:rFonts w:ascii="Calibri" w:eastAsia="Times New Roman" w:hAnsi="Calibri" w:cs="Calibri"/>
          <w:color w:val="000000"/>
          <w:lang w:eastAsia="nb-NO"/>
        </w:rPr>
        <w:t xml:space="preserve"> Ved tiltak som går over flere sammenhengende dager regner du med inntil 10 timer per dag. Tell aktivitetstimer, ikke timer som går bort til eventuelt transport.</w:t>
      </w:r>
    </w:p>
    <w:p w14:paraId="40CDCD5F" w14:textId="304AA6A7" w:rsidR="009B4B3A" w:rsidRDefault="008842C9" w:rsidP="0006018A">
      <w:pPr>
        <w:rPr>
          <w:rFonts w:cstheme="minorHAnsi"/>
          <w:color w:val="4F4F4F"/>
          <w:shd w:val="clear" w:color="auto" w:fill="FFFFFF"/>
        </w:rPr>
      </w:pPr>
      <w:r>
        <w:rPr>
          <w:rFonts w:ascii="Calibri" w:eastAsia="Times New Roman" w:hAnsi="Calibri" w:cs="Calibri"/>
          <w:color w:val="000000"/>
          <w:lang w:eastAsia="nb-NO"/>
        </w:rPr>
        <w:t>5</w:t>
      </w:r>
      <w:r w:rsidR="00477048">
        <w:rPr>
          <w:rFonts w:ascii="Calibri" w:eastAsia="Times New Roman" w:hAnsi="Calibri" w:cs="Calibri"/>
          <w:color w:val="000000"/>
          <w:lang w:eastAsia="nb-NO"/>
        </w:rPr>
        <w:t xml:space="preserve"> – Hvis mulig, her </w:t>
      </w:r>
      <w:r w:rsidR="00403134">
        <w:rPr>
          <w:rFonts w:ascii="Calibri" w:eastAsia="Times New Roman" w:hAnsi="Calibri" w:cs="Calibri"/>
          <w:color w:val="000000"/>
          <w:lang w:eastAsia="nb-NO"/>
        </w:rPr>
        <w:t>oppgir du</w:t>
      </w:r>
      <w:r w:rsidR="008561E1">
        <w:rPr>
          <w:rFonts w:ascii="Calibri" w:eastAsia="Times New Roman" w:hAnsi="Calibri" w:cs="Calibri"/>
          <w:color w:val="000000"/>
          <w:lang w:eastAsia="nb-NO"/>
        </w:rPr>
        <w:t xml:space="preserve"> hvor mange </w:t>
      </w:r>
      <w:r w:rsidR="007E1B6A">
        <w:rPr>
          <w:rFonts w:ascii="Calibri" w:eastAsia="Times New Roman" w:hAnsi="Calibri" w:cs="Calibri"/>
          <w:color w:val="000000"/>
          <w:lang w:eastAsia="nb-NO"/>
        </w:rPr>
        <w:t xml:space="preserve">av </w:t>
      </w:r>
      <w:r w:rsidR="008561E1">
        <w:rPr>
          <w:rFonts w:ascii="Calibri" w:eastAsia="Times New Roman" w:hAnsi="Calibri" w:cs="Calibri"/>
          <w:color w:val="000000"/>
          <w:lang w:eastAsia="nb-NO"/>
        </w:rPr>
        <w:t>deltake</w:t>
      </w:r>
      <w:r w:rsidR="008E1882">
        <w:rPr>
          <w:rFonts w:ascii="Calibri" w:eastAsia="Times New Roman" w:hAnsi="Calibri" w:cs="Calibri"/>
          <w:color w:val="000000"/>
          <w:lang w:eastAsia="nb-NO"/>
        </w:rPr>
        <w:t>lsene/oppmøtene</w:t>
      </w:r>
      <w:r w:rsidR="008561E1">
        <w:rPr>
          <w:rFonts w:ascii="Calibri" w:eastAsia="Times New Roman" w:hAnsi="Calibri" w:cs="Calibri"/>
          <w:color w:val="000000"/>
          <w:lang w:eastAsia="nb-NO"/>
        </w:rPr>
        <w:t xml:space="preserve"> som var barn/ungdom</w:t>
      </w:r>
      <w:r w:rsidR="00C80C80">
        <w:rPr>
          <w:rFonts w:ascii="Calibri" w:eastAsia="Times New Roman" w:hAnsi="Calibri" w:cs="Calibri"/>
          <w:color w:val="000000"/>
          <w:lang w:eastAsia="nb-NO"/>
        </w:rPr>
        <w:t xml:space="preserve">, dvs. </w:t>
      </w:r>
      <w:r w:rsidR="00F26586">
        <w:rPr>
          <w:rFonts w:ascii="Calibri" w:eastAsia="Times New Roman" w:hAnsi="Calibri" w:cs="Calibri"/>
          <w:color w:val="000000"/>
          <w:lang w:eastAsia="nb-NO"/>
        </w:rPr>
        <w:t>t.o.m. 19 år</w:t>
      </w:r>
      <w:r w:rsidR="000A6027">
        <w:rPr>
          <w:rFonts w:ascii="Calibri" w:eastAsia="Times New Roman" w:hAnsi="Calibri" w:cs="Calibri"/>
          <w:color w:val="000000"/>
          <w:lang w:eastAsia="nb-NO"/>
        </w:rPr>
        <w:t>.</w:t>
      </w:r>
      <w:r w:rsidR="009B4B3A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06018A">
        <w:rPr>
          <w:rFonts w:ascii="Calibri" w:eastAsia="Times New Roman" w:hAnsi="Calibri" w:cs="Calibri"/>
          <w:color w:val="000000"/>
          <w:lang w:eastAsia="nb-NO"/>
        </w:rPr>
        <w:t>D</w:t>
      </w:r>
      <w:r w:rsidR="009B4B3A">
        <w:rPr>
          <w:color w:val="222222"/>
        </w:rPr>
        <w:t>u kan telle hver deltaker flere ganger dersom de har deltatt på flere arrangement/aktiviteter. D</w:t>
      </w:r>
      <w:r w:rsidR="009B4B3A">
        <w:rPr>
          <w:rFonts w:cstheme="minorHAnsi"/>
          <w:color w:val="4F4F4F"/>
          <w:shd w:val="clear" w:color="auto" w:fill="FFFFFF"/>
        </w:rPr>
        <w:t>ersom du ikke har eksakte tall anslår du så godt du klarer.</w:t>
      </w:r>
    </w:p>
    <w:p w14:paraId="324C7C3F" w14:textId="14AF21E9" w:rsidR="009B4B3A" w:rsidRDefault="002F2BE6" w:rsidP="009B4B3A">
      <w:pPr>
        <w:rPr>
          <w:rFonts w:cstheme="minorHAnsi"/>
          <w:color w:val="4F4F4F"/>
          <w:shd w:val="clear" w:color="auto" w:fill="FFFFFF"/>
        </w:rPr>
      </w:pPr>
      <w:r>
        <w:rPr>
          <w:rFonts w:cstheme="minorHAnsi"/>
          <w:color w:val="4F4F4F"/>
          <w:shd w:val="clear" w:color="auto" w:fill="FFFFFF"/>
        </w:rPr>
        <w:t>6</w:t>
      </w:r>
      <w:r w:rsidR="0006018A">
        <w:rPr>
          <w:rFonts w:cstheme="minorHAnsi"/>
          <w:color w:val="4F4F4F"/>
          <w:shd w:val="clear" w:color="auto" w:fill="FFFFFF"/>
        </w:rPr>
        <w:t xml:space="preserve">- </w:t>
      </w:r>
      <w:r w:rsidR="00D82E0F">
        <w:rPr>
          <w:rFonts w:cstheme="minorHAnsi"/>
          <w:color w:val="4F4F4F"/>
          <w:shd w:val="clear" w:color="auto" w:fill="FFFFFF"/>
        </w:rPr>
        <w:t>Hvis mulig, h</w:t>
      </w:r>
      <w:r w:rsidR="009B4B3A">
        <w:rPr>
          <w:color w:val="222222"/>
        </w:rPr>
        <w:t>er skriver du inn totalt antall barn/unge som deltok, men du teller hver deltaker bare en gang. D</w:t>
      </w:r>
      <w:r w:rsidR="009B4B3A">
        <w:rPr>
          <w:rFonts w:cstheme="minorHAnsi"/>
          <w:color w:val="4F4F4F"/>
          <w:shd w:val="clear" w:color="auto" w:fill="FFFFFF"/>
        </w:rPr>
        <w:t>ersom du ikke har eksakte tall anslår du så godt du klarer</w:t>
      </w:r>
      <w:r w:rsidR="00B30BB9">
        <w:rPr>
          <w:rFonts w:cstheme="minorHAnsi"/>
          <w:color w:val="4F4F4F"/>
          <w:shd w:val="clear" w:color="auto" w:fill="FFFFFF"/>
        </w:rPr>
        <w:t>.</w:t>
      </w:r>
    </w:p>
    <w:p w14:paraId="2A34A26E" w14:textId="673B8864" w:rsidR="00DE4542" w:rsidRDefault="00644246" w:rsidP="00C864D4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7</w:t>
      </w:r>
      <w:r w:rsidR="00DE4542">
        <w:rPr>
          <w:rFonts w:ascii="Calibri" w:eastAsia="Times New Roman" w:hAnsi="Calibri" w:cs="Calibri"/>
          <w:color w:val="000000"/>
          <w:lang w:eastAsia="nb-NO"/>
        </w:rPr>
        <w:t xml:space="preserve"> – Her oppgir du hvor mange frivillige som har vært involvert i </w:t>
      </w:r>
      <w:r w:rsidR="00024339">
        <w:rPr>
          <w:rFonts w:ascii="Calibri" w:eastAsia="Times New Roman" w:hAnsi="Calibri" w:cs="Calibri"/>
          <w:color w:val="000000"/>
          <w:lang w:eastAsia="nb-NO"/>
        </w:rPr>
        <w:t xml:space="preserve">gjennomføring av </w:t>
      </w:r>
      <w:r w:rsidR="00DE4542">
        <w:rPr>
          <w:rFonts w:ascii="Calibri" w:eastAsia="Times New Roman" w:hAnsi="Calibri" w:cs="Calibri"/>
          <w:color w:val="000000"/>
          <w:lang w:eastAsia="nb-NO"/>
        </w:rPr>
        <w:t>de</w:t>
      </w:r>
      <w:r w:rsidR="002971BD">
        <w:rPr>
          <w:rFonts w:ascii="Calibri" w:eastAsia="Times New Roman" w:hAnsi="Calibri" w:cs="Calibri"/>
          <w:color w:val="000000"/>
          <w:lang w:eastAsia="nb-NO"/>
        </w:rPr>
        <w:t>n</w:t>
      </w:r>
      <w:r w:rsidR="00024A61">
        <w:rPr>
          <w:rFonts w:ascii="Calibri" w:eastAsia="Times New Roman" w:hAnsi="Calibri" w:cs="Calibri"/>
          <w:color w:val="000000"/>
          <w:lang w:eastAsia="nb-NO"/>
        </w:rPr>
        <w:t>/de</w:t>
      </w:r>
      <w:r w:rsidR="002971BD">
        <w:rPr>
          <w:rFonts w:ascii="Calibri" w:eastAsia="Times New Roman" w:hAnsi="Calibri" w:cs="Calibri"/>
          <w:color w:val="000000"/>
          <w:lang w:eastAsia="nb-NO"/>
        </w:rPr>
        <w:t xml:space="preserve"> aktuelle aktiviteten</w:t>
      </w:r>
      <w:r w:rsidR="00575BC0">
        <w:rPr>
          <w:rFonts w:ascii="Calibri" w:eastAsia="Times New Roman" w:hAnsi="Calibri" w:cs="Calibri"/>
          <w:color w:val="000000"/>
          <w:lang w:eastAsia="nb-NO"/>
        </w:rPr>
        <w:t>e</w:t>
      </w:r>
    </w:p>
    <w:p w14:paraId="22282903" w14:textId="127B025E" w:rsidR="006973E6" w:rsidRDefault="00644246" w:rsidP="00C864D4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8</w:t>
      </w:r>
      <w:r w:rsidR="006973E6">
        <w:rPr>
          <w:rFonts w:ascii="Calibri" w:eastAsia="Times New Roman" w:hAnsi="Calibri" w:cs="Calibri"/>
          <w:color w:val="000000"/>
          <w:lang w:eastAsia="nb-NO"/>
        </w:rPr>
        <w:t xml:space="preserve"> – Her ganger du antall frivillige med det antall timer de har jobbet.</w:t>
      </w:r>
      <w:r w:rsidR="006E4C00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F03FE2">
        <w:rPr>
          <w:rFonts w:ascii="Calibri" w:eastAsia="Times New Roman" w:hAnsi="Calibri" w:cs="Calibri"/>
          <w:color w:val="000000"/>
          <w:lang w:eastAsia="nb-NO"/>
        </w:rPr>
        <w:t>Alle frivillige har kanskje ikke jobbet like lenge. Da må du justere for det.</w:t>
      </w:r>
      <w:r w:rsidR="001D0643">
        <w:rPr>
          <w:rFonts w:ascii="Calibri" w:eastAsia="Times New Roman" w:hAnsi="Calibri" w:cs="Calibri"/>
          <w:color w:val="000000"/>
          <w:lang w:eastAsia="nb-NO"/>
        </w:rPr>
        <w:t xml:space="preserve"> Og her som for de øvrige tallene </w:t>
      </w:r>
      <w:r w:rsidR="00C559C7">
        <w:rPr>
          <w:rFonts w:ascii="Calibri" w:eastAsia="Times New Roman" w:hAnsi="Calibri" w:cs="Calibri"/>
          <w:color w:val="000000"/>
          <w:lang w:eastAsia="nb-NO"/>
        </w:rPr>
        <w:t xml:space="preserve">- </w:t>
      </w:r>
      <w:r w:rsidR="001D0643">
        <w:rPr>
          <w:rFonts w:ascii="Calibri" w:eastAsia="Times New Roman" w:hAnsi="Calibri" w:cs="Calibri"/>
          <w:color w:val="000000"/>
          <w:lang w:eastAsia="nb-NO"/>
        </w:rPr>
        <w:t>du anslår etter beste skjønn når du ikke har eksakte tall.</w:t>
      </w:r>
    </w:p>
    <w:p w14:paraId="4C072689" w14:textId="04367F9B" w:rsidR="0094061F" w:rsidRDefault="00557FA5" w:rsidP="00C864D4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9</w:t>
      </w:r>
      <w:r w:rsidR="00B30BB9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94061F">
        <w:rPr>
          <w:rFonts w:ascii="Calibri" w:eastAsia="Times New Roman" w:hAnsi="Calibri" w:cs="Calibri"/>
          <w:color w:val="000000"/>
          <w:lang w:eastAsia="nb-NO"/>
        </w:rPr>
        <w:t>– Arena for tiltaket</w:t>
      </w:r>
      <w:r w:rsidR="0058435C">
        <w:rPr>
          <w:rFonts w:ascii="Calibri" w:eastAsia="Times New Roman" w:hAnsi="Calibri" w:cs="Calibri"/>
          <w:color w:val="000000"/>
          <w:lang w:eastAsia="nb-NO"/>
        </w:rPr>
        <w:t xml:space="preserve">. </w:t>
      </w:r>
      <w:r w:rsidR="005E70A2">
        <w:rPr>
          <w:rFonts w:ascii="Calibri" w:eastAsia="Times New Roman" w:hAnsi="Calibri" w:cs="Calibri"/>
          <w:color w:val="000000"/>
          <w:lang w:eastAsia="nb-NO"/>
        </w:rPr>
        <w:t>Her setter du ett eller flere kryss ved det som passer best. Du kan</w:t>
      </w:r>
      <w:r w:rsidR="005E45DC">
        <w:rPr>
          <w:rFonts w:ascii="Calibri" w:eastAsia="Times New Roman" w:hAnsi="Calibri" w:cs="Calibri"/>
          <w:color w:val="000000"/>
          <w:lang w:eastAsia="nb-NO"/>
        </w:rPr>
        <w:t>, som det står,</w:t>
      </w:r>
      <w:r w:rsidR="005E70A2">
        <w:rPr>
          <w:rFonts w:ascii="Calibri" w:eastAsia="Times New Roman" w:hAnsi="Calibri" w:cs="Calibri"/>
          <w:color w:val="000000"/>
          <w:lang w:eastAsia="nb-NO"/>
        </w:rPr>
        <w:t xml:space="preserve"> ta</w:t>
      </w:r>
      <w:r w:rsidR="005E45DC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58435C">
        <w:rPr>
          <w:rFonts w:ascii="Calibri" w:eastAsia="Times New Roman" w:hAnsi="Calibri" w:cs="Calibri"/>
          <w:color w:val="000000"/>
          <w:lang w:eastAsia="nb-NO"/>
        </w:rPr>
        <w:t xml:space="preserve">utgangspunkt i hvordan </w:t>
      </w:r>
      <w:r w:rsidR="00C10C21">
        <w:rPr>
          <w:rFonts w:ascii="Calibri" w:eastAsia="Times New Roman" w:hAnsi="Calibri" w:cs="Calibri"/>
          <w:color w:val="000000"/>
          <w:lang w:eastAsia="nb-NO"/>
        </w:rPr>
        <w:t xml:space="preserve">flertallet av deltakerne kom seg til arena for aktivitetene. Dersom </w:t>
      </w:r>
      <w:r w:rsidR="00C10C21">
        <w:rPr>
          <w:rFonts w:ascii="Calibri" w:eastAsia="Times New Roman" w:hAnsi="Calibri" w:cs="Calibri"/>
          <w:color w:val="000000"/>
          <w:lang w:eastAsia="nb-NO"/>
        </w:rPr>
        <w:lastRenderedPageBreak/>
        <w:t>arena og dermed transport</w:t>
      </w:r>
      <w:r w:rsidR="0080391B">
        <w:rPr>
          <w:rFonts w:ascii="Calibri" w:eastAsia="Times New Roman" w:hAnsi="Calibri" w:cs="Calibri"/>
          <w:color w:val="000000"/>
          <w:lang w:eastAsia="nb-NO"/>
        </w:rPr>
        <w:t xml:space="preserve"> har variert mellom ulike aktiviteter i samme tiltak</w:t>
      </w:r>
      <w:r w:rsidR="00A605D0">
        <w:rPr>
          <w:rFonts w:ascii="Calibri" w:eastAsia="Times New Roman" w:hAnsi="Calibri" w:cs="Calibri"/>
          <w:color w:val="000000"/>
          <w:lang w:eastAsia="nb-NO"/>
        </w:rPr>
        <w:t>,</w:t>
      </w:r>
      <w:r w:rsidR="00BF1090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526AD8">
        <w:rPr>
          <w:rFonts w:ascii="Calibri" w:eastAsia="Times New Roman" w:hAnsi="Calibri" w:cs="Calibri"/>
          <w:color w:val="000000"/>
          <w:lang w:eastAsia="nb-NO"/>
        </w:rPr>
        <w:t>kan du sette kryss</w:t>
      </w:r>
      <w:r w:rsidR="005E45DC">
        <w:rPr>
          <w:rFonts w:ascii="Calibri" w:eastAsia="Times New Roman" w:hAnsi="Calibri" w:cs="Calibri"/>
          <w:color w:val="000000"/>
          <w:lang w:eastAsia="nb-NO"/>
        </w:rPr>
        <w:t xml:space="preserve"> ved det som oftest var tilfellet</w:t>
      </w:r>
      <w:r w:rsidR="00E41A81">
        <w:rPr>
          <w:rFonts w:ascii="Calibri" w:eastAsia="Times New Roman" w:hAnsi="Calibri" w:cs="Calibri"/>
          <w:color w:val="000000"/>
          <w:lang w:eastAsia="nb-NO"/>
        </w:rPr>
        <w:t xml:space="preserve"> eller alternativt krysse av i to eller alle tre kolonnene.</w:t>
      </w:r>
    </w:p>
    <w:p w14:paraId="78433004" w14:textId="5F04776C" w:rsidR="00F12664" w:rsidRDefault="00A605D0" w:rsidP="005B37B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1</w:t>
      </w:r>
      <w:r w:rsidR="008F0C7A">
        <w:rPr>
          <w:rFonts w:ascii="Calibri" w:eastAsia="Times New Roman" w:hAnsi="Calibri" w:cs="Calibri"/>
          <w:color w:val="000000"/>
          <w:lang w:eastAsia="nb-NO"/>
        </w:rPr>
        <w:t>0</w:t>
      </w:r>
      <w:r w:rsidR="00F12664">
        <w:rPr>
          <w:rFonts w:ascii="Calibri" w:eastAsia="Times New Roman" w:hAnsi="Calibri" w:cs="Calibri"/>
          <w:color w:val="000000"/>
          <w:lang w:eastAsia="nb-NO"/>
        </w:rPr>
        <w:t xml:space="preserve"> – Kostnader </w:t>
      </w:r>
      <w:r w:rsidR="00C92DEB">
        <w:rPr>
          <w:rFonts w:ascii="Calibri" w:eastAsia="Times New Roman" w:hAnsi="Calibri" w:cs="Calibri"/>
          <w:color w:val="000000"/>
          <w:lang w:eastAsia="nb-NO"/>
        </w:rPr>
        <w:t xml:space="preserve">og </w:t>
      </w:r>
      <w:r w:rsidR="001F0B4A">
        <w:rPr>
          <w:rFonts w:ascii="Calibri" w:eastAsia="Times New Roman" w:hAnsi="Calibri" w:cs="Calibri"/>
          <w:color w:val="000000"/>
          <w:lang w:eastAsia="nb-NO"/>
        </w:rPr>
        <w:t>finansiering for</w:t>
      </w:r>
      <w:r w:rsidR="00F12664">
        <w:rPr>
          <w:rFonts w:ascii="Calibri" w:eastAsia="Times New Roman" w:hAnsi="Calibri" w:cs="Calibri"/>
          <w:color w:val="000000"/>
          <w:lang w:eastAsia="nb-NO"/>
        </w:rPr>
        <w:t xml:space="preserve"> tiltak</w:t>
      </w:r>
      <w:r w:rsidR="007A1802">
        <w:rPr>
          <w:rFonts w:ascii="Calibri" w:eastAsia="Times New Roman" w:hAnsi="Calibri" w:cs="Calibri"/>
          <w:color w:val="000000"/>
          <w:lang w:eastAsia="nb-NO"/>
        </w:rPr>
        <w:t>ene kan oppgis for hvert enkelttiltak</w:t>
      </w:r>
      <w:r w:rsidR="00C77622">
        <w:rPr>
          <w:rFonts w:ascii="Calibri" w:eastAsia="Times New Roman" w:hAnsi="Calibri" w:cs="Calibri"/>
          <w:color w:val="000000"/>
          <w:lang w:eastAsia="nb-NO"/>
        </w:rPr>
        <w:t>/aktivitet</w:t>
      </w:r>
      <w:r w:rsidR="007A1802">
        <w:rPr>
          <w:rFonts w:ascii="Calibri" w:eastAsia="Times New Roman" w:hAnsi="Calibri" w:cs="Calibri"/>
          <w:color w:val="000000"/>
          <w:lang w:eastAsia="nb-NO"/>
        </w:rPr>
        <w:t xml:space="preserve"> som inngår eller samlet for flere enkelttiltak</w:t>
      </w:r>
      <w:r w:rsidR="00C77622">
        <w:rPr>
          <w:rFonts w:ascii="Calibri" w:eastAsia="Times New Roman" w:hAnsi="Calibri" w:cs="Calibri"/>
          <w:color w:val="000000"/>
          <w:lang w:eastAsia="nb-NO"/>
        </w:rPr>
        <w:t>/enkeltaktiviteter</w:t>
      </w:r>
      <w:r w:rsidR="00A21B68">
        <w:rPr>
          <w:rFonts w:ascii="Calibri" w:eastAsia="Times New Roman" w:hAnsi="Calibri" w:cs="Calibri"/>
          <w:color w:val="000000"/>
          <w:lang w:eastAsia="nb-NO"/>
        </w:rPr>
        <w:t>. For egne ansatte oppgis</w:t>
      </w:r>
      <w:r w:rsidR="0036149F">
        <w:rPr>
          <w:rFonts w:ascii="Calibri" w:eastAsia="Times New Roman" w:hAnsi="Calibri" w:cs="Calibri"/>
          <w:color w:val="000000"/>
          <w:lang w:eastAsia="nb-NO"/>
        </w:rPr>
        <w:t xml:space="preserve"> det totale timetallet de har jobbet. Dette tallet skal så </w:t>
      </w:r>
      <w:r w:rsidR="00924020">
        <w:rPr>
          <w:rFonts w:ascii="Calibri" w:eastAsia="Times New Roman" w:hAnsi="Calibri" w:cs="Calibri"/>
          <w:color w:val="000000"/>
          <w:lang w:eastAsia="nb-NO"/>
        </w:rPr>
        <w:t xml:space="preserve">i ESS </w:t>
      </w:r>
      <w:r w:rsidR="0036149F">
        <w:rPr>
          <w:rFonts w:ascii="Calibri" w:eastAsia="Times New Roman" w:hAnsi="Calibri" w:cs="Calibri"/>
          <w:color w:val="000000"/>
          <w:lang w:eastAsia="nb-NO"/>
        </w:rPr>
        <w:t>ganges med en gjennomsnittlig timepris.</w:t>
      </w:r>
      <w:r w:rsidR="00924020">
        <w:rPr>
          <w:rFonts w:ascii="Calibri" w:eastAsia="Times New Roman" w:hAnsi="Calibri" w:cs="Calibri"/>
          <w:color w:val="000000"/>
          <w:lang w:eastAsia="nb-NO"/>
        </w:rPr>
        <w:t xml:space="preserve"> For øvrige utgifter til lønn, honorar, gaver</w:t>
      </w:r>
      <w:r w:rsidR="002214AB">
        <w:rPr>
          <w:rFonts w:ascii="Calibri" w:eastAsia="Times New Roman" w:hAnsi="Calibri" w:cs="Calibri"/>
          <w:color w:val="000000"/>
          <w:lang w:eastAsia="nb-NO"/>
        </w:rPr>
        <w:t>,</w:t>
      </w:r>
      <w:r w:rsidR="00924020">
        <w:rPr>
          <w:rFonts w:ascii="Calibri" w:eastAsia="Times New Roman" w:hAnsi="Calibri" w:cs="Calibri"/>
          <w:color w:val="000000"/>
          <w:lang w:eastAsia="nb-NO"/>
        </w:rPr>
        <w:t xml:space="preserve"> oppgis beløp.</w:t>
      </w:r>
    </w:p>
    <w:p w14:paraId="32BF7D99" w14:textId="72CA2485" w:rsidR="005B37B6" w:rsidRPr="00D4782C" w:rsidRDefault="005858A6" w:rsidP="005B37B6">
      <w:r>
        <w:rPr>
          <w:rFonts w:ascii="Calibri" w:eastAsia="Times New Roman" w:hAnsi="Calibri" w:cs="Calibri"/>
          <w:color w:val="000000"/>
          <w:lang w:eastAsia="nb-NO"/>
        </w:rPr>
        <w:t>1</w:t>
      </w:r>
      <w:r w:rsidR="008F0C7A">
        <w:rPr>
          <w:rFonts w:ascii="Calibri" w:eastAsia="Times New Roman" w:hAnsi="Calibri" w:cs="Calibri"/>
          <w:color w:val="000000"/>
          <w:lang w:eastAsia="nb-NO"/>
        </w:rPr>
        <w:t>1</w:t>
      </w:r>
      <w:r w:rsidR="005B37B6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E10451">
        <w:rPr>
          <w:rFonts w:ascii="Calibri" w:eastAsia="Times New Roman" w:hAnsi="Calibri" w:cs="Calibri"/>
          <w:color w:val="000000"/>
          <w:lang w:eastAsia="nb-NO"/>
        </w:rPr>
        <w:t>–</w:t>
      </w:r>
      <w:r w:rsidR="005B37B6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E10451">
        <w:rPr>
          <w:rFonts w:ascii="Calibri" w:eastAsia="Times New Roman" w:hAnsi="Calibri" w:cs="Calibri"/>
          <w:color w:val="000000"/>
          <w:lang w:eastAsia="nb-NO"/>
        </w:rPr>
        <w:t xml:space="preserve">Her oppgis utgifter </w:t>
      </w:r>
      <w:r w:rsidR="009D3AAD">
        <w:rPr>
          <w:rFonts w:ascii="Calibri" w:eastAsia="Times New Roman" w:hAnsi="Calibri" w:cs="Calibri"/>
          <w:color w:val="000000"/>
          <w:lang w:eastAsia="nb-NO"/>
        </w:rPr>
        <w:t xml:space="preserve">og inntekter </w:t>
      </w:r>
      <w:r w:rsidR="00E10451">
        <w:rPr>
          <w:rFonts w:ascii="Calibri" w:eastAsia="Times New Roman" w:hAnsi="Calibri" w:cs="Calibri"/>
          <w:color w:val="000000"/>
          <w:lang w:eastAsia="nb-NO"/>
        </w:rPr>
        <w:t xml:space="preserve">som ikke passer inn i de øvrige kolonnene. </w:t>
      </w:r>
      <w:r w:rsidR="005B37B6" w:rsidRPr="00C864D4">
        <w:rPr>
          <w:rFonts w:ascii="Calibri" w:eastAsia="Times New Roman" w:hAnsi="Calibri" w:cs="Calibri"/>
          <w:color w:val="000000"/>
          <w:lang w:eastAsia="nb-NO"/>
        </w:rPr>
        <w:t xml:space="preserve">Forklar </w:t>
      </w:r>
      <w:r w:rsidR="00A953F6">
        <w:rPr>
          <w:rFonts w:ascii="Calibri" w:eastAsia="Times New Roman" w:hAnsi="Calibri" w:cs="Calibri"/>
          <w:color w:val="000000"/>
          <w:lang w:eastAsia="nb-NO"/>
        </w:rPr>
        <w:t>nærmere hvilke utgifter</w:t>
      </w:r>
      <w:r w:rsidR="002214AB">
        <w:rPr>
          <w:rFonts w:ascii="Calibri" w:eastAsia="Times New Roman" w:hAnsi="Calibri" w:cs="Calibri"/>
          <w:color w:val="000000"/>
          <w:lang w:eastAsia="nb-NO"/>
        </w:rPr>
        <w:t>/inntekter</w:t>
      </w:r>
      <w:r w:rsidR="00A953F6">
        <w:rPr>
          <w:rFonts w:ascii="Calibri" w:eastAsia="Times New Roman" w:hAnsi="Calibri" w:cs="Calibri"/>
          <w:color w:val="000000"/>
          <w:lang w:eastAsia="nb-NO"/>
        </w:rPr>
        <w:t xml:space="preserve"> det er snakk om </w:t>
      </w:r>
      <w:r w:rsidR="005B37B6" w:rsidRPr="00C864D4">
        <w:rPr>
          <w:rFonts w:ascii="Calibri" w:eastAsia="Times New Roman" w:hAnsi="Calibri" w:cs="Calibri"/>
          <w:color w:val="000000"/>
          <w:lang w:eastAsia="nb-NO"/>
        </w:rPr>
        <w:t>hvis høyt beløp her</w:t>
      </w:r>
      <w:r w:rsidR="00A953F6">
        <w:rPr>
          <w:rFonts w:ascii="Calibri" w:eastAsia="Times New Roman" w:hAnsi="Calibri" w:cs="Calibri"/>
          <w:color w:val="000000"/>
          <w:lang w:eastAsia="nb-NO"/>
        </w:rPr>
        <w:t>.</w:t>
      </w:r>
    </w:p>
    <w:p w14:paraId="4319D76F" w14:textId="77777777" w:rsidR="00F00184" w:rsidRDefault="00F00184" w:rsidP="00C864D4"/>
    <w:sectPr w:rsidR="00F0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4B4"/>
    <w:multiLevelType w:val="hybridMultilevel"/>
    <w:tmpl w:val="AB6A96EE"/>
    <w:lvl w:ilvl="0" w:tplc="15A4B4C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4C74"/>
    <w:multiLevelType w:val="hybridMultilevel"/>
    <w:tmpl w:val="3EC436E6"/>
    <w:lvl w:ilvl="0" w:tplc="CC1E24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E9D"/>
    <w:multiLevelType w:val="hybridMultilevel"/>
    <w:tmpl w:val="7E8A04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B5E"/>
    <w:multiLevelType w:val="hybridMultilevel"/>
    <w:tmpl w:val="2976158C"/>
    <w:lvl w:ilvl="0" w:tplc="5A5C1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771A5"/>
    <w:multiLevelType w:val="hybridMultilevel"/>
    <w:tmpl w:val="AB42A08A"/>
    <w:lvl w:ilvl="0" w:tplc="C8C23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95261">
    <w:abstractNumId w:val="4"/>
  </w:num>
  <w:num w:numId="2" w16cid:durableId="673609543">
    <w:abstractNumId w:val="3"/>
  </w:num>
  <w:num w:numId="3" w16cid:durableId="1588226735">
    <w:abstractNumId w:val="0"/>
  </w:num>
  <w:num w:numId="4" w16cid:durableId="1986080376">
    <w:abstractNumId w:val="1"/>
  </w:num>
  <w:num w:numId="5" w16cid:durableId="1111703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03BE27"/>
    <w:rsid w:val="000041E8"/>
    <w:rsid w:val="00024339"/>
    <w:rsid w:val="00024A61"/>
    <w:rsid w:val="00032454"/>
    <w:rsid w:val="0003262F"/>
    <w:rsid w:val="00041DA6"/>
    <w:rsid w:val="000420CC"/>
    <w:rsid w:val="00044112"/>
    <w:rsid w:val="00055E02"/>
    <w:rsid w:val="0006018A"/>
    <w:rsid w:val="000613A1"/>
    <w:rsid w:val="00067566"/>
    <w:rsid w:val="00067FF5"/>
    <w:rsid w:val="00073CE8"/>
    <w:rsid w:val="00085F10"/>
    <w:rsid w:val="000A6027"/>
    <w:rsid w:val="000B17E5"/>
    <w:rsid w:val="000B4FA9"/>
    <w:rsid w:val="000C29D7"/>
    <w:rsid w:val="000C737A"/>
    <w:rsid w:val="000D1F68"/>
    <w:rsid w:val="000D4979"/>
    <w:rsid w:val="000E7316"/>
    <w:rsid w:val="000F6A93"/>
    <w:rsid w:val="0011230F"/>
    <w:rsid w:val="00114C71"/>
    <w:rsid w:val="00116756"/>
    <w:rsid w:val="001207FA"/>
    <w:rsid w:val="00132EC5"/>
    <w:rsid w:val="00142DE4"/>
    <w:rsid w:val="00147C8B"/>
    <w:rsid w:val="001525FE"/>
    <w:rsid w:val="00166A15"/>
    <w:rsid w:val="00174F4C"/>
    <w:rsid w:val="00197D98"/>
    <w:rsid w:val="001D0643"/>
    <w:rsid w:val="001F0B4A"/>
    <w:rsid w:val="001F0BC9"/>
    <w:rsid w:val="001F2B5F"/>
    <w:rsid w:val="001F6A46"/>
    <w:rsid w:val="00200577"/>
    <w:rsid w:val="00207264"/>
    <w:rsid w:val="002109C0"/>
    <w:rsid w:val="00216DAC"/>
    <w:rsid w:val="002214AB"/>
    <w:rsid w:val="002275AA"/>
    <w:rsid w:val="00240D5D"/>
    <w:rsid w:val="00243C59"/>
    <w:rsid w:val="0025687C"/>
    <w:rsid w:val="00263156"/>
    <w:rsid w:val="002675BF"/>
    <w:rsid w:val="00281E81"/>
    <w:rsid w:val="002971BD"/>
    <w:rsid w:val="002B6278"/>
    <w:rsid w:val="002C73FD"/>
    <w:rsid w:val="002C7679"/>
    <w:rsid w:val="002D4F50"/>
    <w:rsid w:val="002E2284"/>
    <w:rsid w:val="002E6562"/>
    <w:rsid w:val="002F08EB"/>
    <w:rsid w:val="002F2BE6"/>
    <w:rsid w:val="00303FC5"/>
    <w:rsid w:val="00315EA9"/>
    <w:rsid w:val="00317562"/>
    <w:rsid w:val="00325AC5"/>
    <w:rsid w:val="00334AAB"/>
    <w:rsid w:val="00352418"/>
    <w:rsid w:val="00354A97"/>
    <w:rsid w:val="00361441"/>
    <w:rsid w:val="0036149F"/>
    <w:rsid w:val="00362BE0"/>
    <w:rsid w:val="003700CE"/>
    <w:rsid w:val="00371D9B"/>
    <w:rsid w:val="00375C56"/>
    <w:rsid w:val="00380E3B"/>
    <w:rsid w:val="003862DF"/>
    <w:rsid w:val="00394DD9"/>
    <w:rsid w:val="0039669F"/>
    <w:rsid w:val="003975E6"/>
    <w:rsid w:val="003B0D41"/>
    <w:rsid w:val="003B3CFE"/>
    <w:rsid w:val="003E0C48"/>
    <w:rsid w:val="003F49D4"/>
    <w:rsid w:val="00402C40"/>
    <w:rsid w:val="00403134"/>
    <w:rsid w:val="00405F9B"/>
    <w:rsid w:val="00407EB0"/>
    <w:rsid w:val="0041315C"/>
    <w:rsid w:val="00422C2A"/>
    <w:rsid w:val="00426FDD"/>
    <w:rsid w:val="00427B2D"/>
    <w:rsid w:val="00431157"/>
    <w:rsid w:val="00432176"/>
    <w:rsid w:val="00437532"/>
    <w:rsid w:val="00441CC8"/>
    <w:rsid w:val="00464714"/>
    <w:rsid w:val="0046706C"/>
    <w:rsid w:val="00472C9B"/>
    <w:rsid w:val="00477048"/>
    <w:rsid w:val="00482FEF"/>
    <w:rsid w:val="0048715B"/>
    <w:rsid w:val="0049484D"/>
    <w:rsid w:val="00496ED3"/>
    <w:rsid w:val="004A17BE"/>
    <w:rsid w:val="004A3C56"/>
    <w:rsid w:val="004B43BF"/>
    <w:rsid w:val="004C4455"/>
    <w:rsid w:val="004C4F79"/>
    <w:rsid w:val="004C5AB7"/>
    <w:rsid w:val="004D16E2"/>
    <w:rsid w:val="004D4203"/>
    <w:rsid w:val="004E0E0D"/>
    <w:rsid w:val="004E439D"/>
    <w:rsid w:val="00505FFE"/>
    <w:rsid w:val="00513C8E"/>
    <w:rsid w:val="00523ED4"/>
    <w:rsid w:val="00526AD8"/>
    <w:rsid w:val="0053544D"/>
    <w:rsid w:val="00543EB7"/>
    <w:rsid w:val="00557DD6"/>
    <w:rsid w:val="00557FA5"/>
    <w:rsid w:val="00575BC0"/>
    <w:rsid w:val="00582BE2"/>
    <w:rsid w:val="0058435C"/>
    <w:rsid w:val="005858A6"/>
    <w:rsid w:val="005940E0"/>
    <w:rsid w:val="005A0F79"/>
    <w:rsid w:val="005A45C2"/>
    <w:rsid w:val="005A54EC"/>
    <w:rsid w:val="005A641C"/>
    <w:rsid w:val="005B37B6"/>
    <w:rsid w:val="005C1019"/>
    <w:rsid w:val="005C1511"/>
    <w:rsid w:val="005D1A03"/>
    <w:rsid w:val="005E2ACA"/>
    <w:rsid w:val="005E2B63"/>
    <w:rsid w:val="005E45DC"/>
    <w:rsid w:val="005E70A2"/>
    <w:rsid w:val="005F3021"/>
    <w:rsid w:val="005F75F6"/>
    <w:rsid w:val="006045CB"/>
    <w:rsid w:val="006108FA"/>
    <w:rsid w:val="006240AE"/>
    <w:rsid w:val="006245DB"/>
    <w:rsid w:val="006268FF"/>
    <w:rsid w:val="006404B1"/>
    <w:rsid w:val="00644246"/>
    <w:rsid w:val="00647A80"/>
    <w:rsid w:val="006973E6"/>
    <w:rsid w:val="006A045D"/>
    <w:rsid w:val="006A31E1"/>
    <w:rsid w:val="006B30CB"/>
    <w:rsid w:val="006B48AA"/>
    <w:rsid w:val="006B5B0D"/>
    <w:rsid w:val="006C01A7"/>
    <w:rsid w:val="006C3CBE"/>
    <w:rsid w:val="006D140C"/>
    <w:rsid w:val="006E4C00"/>
    <w:rsid w:val="006F2BCC"/>
    <w:rsid w:val="007237B3"/>
    <w:rsid w:val="00732FD4"/>
    <w:rsid w:val="007408B8"/>
    <w:rsid w:val="00743045"/>
    <w:rsid w:val="00751060"/>
    <w:rsid w:val="00760696"/>
    <w:rsid w:val="00766E19"/>
    <w:rsid w:val="00774866"/>
    <w:rsid w:val="00781E5B"/>
    <w:rsid w:val="00791C8E"/>
    <w:rsid w:val="007A1802"/>
    <w:rsid w:val="007B20A8"/>
    <w:rsid w:val="007B50A3"/>
    <w:rsid w:val="007B5B52"/>
    <w:rsid w:val="007B7231"/>
    <w:rsid w:val="007C26D1"/>
    <w:rsid w:val="007D6A82"/>
    <w:rsid w:val="007E1B6A"/>
    <w:rsid w:val="007F5907"/>
    <w:rsid w:val="0080391B"/>
    <w:rsid w:val="008105B8"/>
    <w:rsid w:val="00810E83"/>
    <w:rsid w:val="00810FB0"/>
    <w:rsid w:val="00823BD6"/>
    <w:rsid w:val="00823CE2"/>
    <w:rsid w:val="0082506C"/>
    <w:rsid w:val="00825573"/>
    <w:rsid w:val="00827394"/>
    <w:rsid w:val="0083160B"/>
    <w:rsid w:val="008327D6"/>
    <w:rsid w:val="008332D9"/>
    <w:rsid w:val="00834F5A"/>
    <w:rsid w:val="0085131D"/>
    <w:rsid w:val="008561E1"/>
    <w:rsid w:val="0086231A"/>
    <w:rsid w:val="00865C05"/>
    <w:rsid w:val="008749A7"/>
    <w:rsid w:val="00874D43"/>
    <w:rsid w:val="00875843"/>
    <w:rsid w:val="0088043F"/>
    <w:rsid w:val="008805E4"/>
    <w:rsid w:val="008806A8"/>
    <w:rsid w:val="008842C9"/>
    <w:rsid w:val="0088569F"/>
    <w:rsid w:val="00886A60"/>
    <w:rsid w:val="008B5C0C"/>
    <w:rsid w:val="008B7032"/>
    <w:rsid w:val="008C6BC0"/>
    <w:rsid w:val="008C7249"/>
    <w:rsid w:val="008D5386"/>
    <w:rsid w:val="008D6578"/>
    <w:rsid w:val="008D7FC1"/>
    <w:rsid w:val="008E1882"/>
    <w:rsid w:val="008E6E9E"/>
    <w:rsid w:val="008F0C7A"/>
    <w:rsid w:val="008F1635"/>
    <w:rsid w:val="008F1C5A"/>
    <w:rsid w:val="009045E4"/>
    <w:rsid w:val="009063C3"/>
    <w:rsid w:val="00912A85"/>
    <w:rsid w:val="0091446F"/>
    <w:rsid w:val="00921905"/>
    <w:rsid w:val="00924020"/>
    <w:rsid w:val="00935A66"/>
    <w:rsid w:val="00940044"/>
    <w:rsid w:val="0094061F"/>
    <w:rsid w:val="00943303"/>
    <w:rsid w:val="0094611D"/>
    <w:rsid w:val="0094623C"/>
    <w:rsid w:val="00970865"/>
    <w:rsid w:val="009731C0"/>
    <w:rsid w:val="009818D1"/>
    <w:rsid w:val="00982A1B"/>
    <w:rsid w:val="00984FEE"/>
    <w:rsid w:val="00987FC3"/>
    <w:rsid w:val="009A78A7"/>
    <w:rsid w:val="009B4B3A"/>
    <w:rsid w:val="009B74EF"/>
    <w:rsid w:val="009C625E"/>
    <w:rsid w:val="009D3AAD"/>
    <w:rsid w:val="00A03983"/>
    <w:rsid w:val="00A06D30"/>
    <w:rsid w:val="00A11F8E"/>
    <w:rsid w:val="00A20C06"/>
    <w:rsid w:val="00A21B68"/>
    <w:rsid w:val="00A25C06"/>
    <w:rsid w:val="00A345D6"/>
    <w:rsid w:val="00A40007"/>
    <w:rsid w:val="00A402AE"/>
    <w:rsid w:val="00A50ECB"/>
    <w:rsid w:val="00A605D0"/>
    <w:rsid w:val="00A66892"/>
    <w:rsid w:val="00A674AA"/>
    <w:rsid w:val="00A712C8"/>
    <w:rsid w:val="00A76126"/>
    <w:rsid w:val="00A953F6"/>
    <w:rsid w:val="00AA7DA7"/>
    <w:rsid w:val="00AD3F0D"/>
    <w:rsid w:val="00AE11B3"/>
    <w:rsid w:val="00AE604F"/>
    <w:rsid w:val="00AF39F0"/>
    <w:rsid w:val="00B004EC"/>
    <w:rsid w:val="00B11F86"/>
    <w:rsid w:val="00B147BC"/>
    <w:rsid w:val="00B2097E"/>
    <w:rsid w:val="00B209A6"/>
    <w:rsid w:val="00B25F16"/>
    <w:rsid w:val="00B279BD"/>
    <w:rsid w:val="00B30BB9"/>
    <w:rsid w:val="00B31394"/>
    <w:rsid w:val="00B33894"/>
    <w:rsid w:val="00B35F87"/>
    <w:rsid w:val="00B42B55"/>
    <w:rsid w:val="00B500F9"/>
    <w:rsid w:val="00B561CF"/>
    <w:rsid w:val="00B61A6B"/>
    <w:rsid w:val="00B77974"/>
    <w:rsid w:val="00B9178B"/>
    <w:rsid w:val="00B927E6"/>
    <w:rsid w:val="00B92AC1"/>
    <w:rsid w:val="00B97D18"/>
    <w:rsid w:val="00BA66A5"/>
    <w:rsid w:val="00BB7207"/>
    <w:rsid w:val="00BC7357"/>
    <w:rsid w:val="00BE0B50"/>
    <w:rsid w:val="00BE34FB"/>
    <w:rsid w:val="00BF1090"/>
    <w:rsid w:val="00BF7172"/>
    <w:rsid w:val="00C00D62"/>
    <w:rsid w:val="00C032B0"/>
    <w:rsid w:val="00C03DE3"/>
    <w:rsid w:val="00C10C21"/>
    <w:rsid w:val="00C22486"/>
    <w:rsid w:val="00C3238A"/>
    <w:rsid w:val="00C37F23"/>
    <w:rsid w:val="00C42CF0"/>
    <w:rsid w:val="00C4757E"/>
    <w:rsid w:val="00C559C7"/>
    <w:rsid w:val="00C65E88"/>
    <w:rsid w:val="00C7244F"/>
    <w:rsid w:val="00C77622"/>
    <w:rsid w:val="00C80C80"/>
    <w:rsid w:val="00C8122C"/>
    <w:rsid w:val="00C82016"/>
    <w:rsid w:val="00C83150"/>
    <w:rsid w:val="00C837FA"/>
    <w:rsid w:val="00C83AA2"/>
    <w:rsid w:val="00C847FD"/>
    <w:rsid w:val="00C864D4"/>
    <w:rsid w:val="00C92DEB"/>
    <w:rsid w:val="00C93E66"/>
    <w:rsid w:val="00C97C77"/>
    <w:rsid w:val="00CA18F6"/>
    <w:rsid w:val="00CA56AF"/>
    <w:rsid w:val="00CA578A"/>
    <w:rsid w:val="00CC6195"/>
    <w:rsid w:val="00CD30F1"/>
    <w:rsid w:val="00CE1252"/>
    <w:rsid w:val="00CF1B23"/>
    <w:rsid w:val="00CF2D2A"/>
    <w:rsid w:val="00D038FF"/>
    <w:rsid w:val="00D12BB2"/>
    <w:rsid w:val="00D213B7"/>
    <w:rsid w:val="00D26F2B"/>
    <w:rsid w:val="00D4782C"/>
    <w:rsid w:val="00D82E0F"/>
    <w:rsid w:val="00D94780"/>
    <w:rsid w:val="00D971BC"/>
    <w:rsid w:val="00DA13C1"/>
    <w:rsid w:val="00DA22EC"/>
    <w:rsid w:val="00DA43C7"/>
    <w:rsid w:val="00DA52C8"/>
    <w:rsid w:val="00DA640B"/>
    <w:rsid w:val="00DB4EF3"/>
    <w:rsid w:val="00DC2930"/>
    <w:rsid w:val="00DC445F"/>
    <w:rsid w:val="00DC76B8"/>
    <w:rsid w:val="00DD58A0"/>
    <w:rsid w:val="00DD6E86"/>
    <w:rsid w:val="00DE4542"/>
    <w:rsid w:val="00DF0D42"/>
    <w:rsid w:val="00DF0DF7"/>
    <w:rsid w:val="00DF2D89"/>
    <w:rsid w:val="00E10451"/>
    <w:rsid w:val="00E13F4D"/>
    <w:rsid w:val="00E14789"/>
    <w:rsid w:val="00E15A23"/>
    <w:rsid w:val="00E17904"/>
    <w:rsid w:val="00E23F62"/>
    <w:rsid w:val="00E3391F"/>
    <w:rsid w:val="00E36915"/>
    <w:rsid w:val="00E41A81"/>
    <w:rsid w:val="00E47A98"/>
    <w:rsid w:val="00E520CC"/>
    <w:rsid w:val="00E55C18"/>
    <w:rsid w:val="00E63838"/>
    <w:rsid w:val="00E67010"/>
    <w:rsid w:val="00E73F35"/>
    <w:rsid w:val="00E82120"/>
    <w:rsid w:val="00E9092C"/>
    <w:rsid w:val="00E95511"/>
    <w:rsid w:val="00EA7259"/>
    <w:rsid w:val="00EC10F3"/>
    <w:rsid w:val="00EC3362"/>
    <w:rsid w:val="00EC4A4C"/>
    <w:rsid w:val="00ED2AA4"/>
    <w:rsid w:val="00ED3158"/>
    <w:rsid w:val="00EE4D2D"/>
    <w:rsid w:val="00F00184"/>
    <w:rsid w:val="00F01FB3"/>
    <w:rsid w:val="00F03FE2"/>
    <w:rsid w:val="00F12664"/>
    <w:rsid w:val="00F26586"/>
    <w:rsid w:val="00F67451"/>
    <w:rsid w:val="00F7010B"/>
    <w:rsid w:val="00F728BC"/>
    <w:rsid w:val="00F77FED"/>
    <w:rsid w:val="00F83A77"/>
    <w:rsid w:val="00F85A84"/>
    <w:rsid w:val="00F93EB7"/>
    <w:rsid w:val="00F95EAB"/>
    <w:rsid w:val="00F97AEF"/>
    <w:rsid w:val="00FA09E7"/>
    <w:rsid w:val="00FA14A5"/>
    <w:rsid w:val="00FD66BF"/>
    <w:rsid w:val="00FE334E"/>
    <w:rsid w:val="06AB9CA9"/>
    <w:rsid w:val="0AC7F87D"/>
    <w:rsid w:val="106B5F08"/>
    <w:rsid w:val="18BE27A6"/>
    <w:rsid w:val="1F2D692A"/>
    <w:rsid w:val="232E2D3D"/>
    <w:rsid w:val="2B7D0721"/>
    <w:rsid w:val="3075F611"/>
    <w:rsid w:val="30E74ADB"/>
    <w:rsid w:val="332C2BAE"/>
    <w:rsid w:val="3E73F26E"/>
    <w:rsid w:val="3E814BCF"/>
    <w:rsid w:val="41A02113"/>
    <w:rsid w:val="4806B777"/>
    <w:rsid w:val="50525CA4"/>
    <w:rsid w:val="5389FD66"/>
    <w:rsid w:val="57941542"/>
    <w:rsid w:val="5D03BE27"/>
    <w:rsid w:val="647ABBC6"/>
    <w:rsid w:val="6BD9F809"/>
    <w:rsid w:val="720939C2"/>
    <w:rsid w:val="74EF066A"/>
    <w:rsid w:val="76349D77"/>
    <w:rsid w:val="7CA3D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BE27"/>
  <w15:chartTrackingRefBased/>
  <w15:docId w15:val="{B77354BE-5334-4D74-82D0-28D11965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45E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032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32B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032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32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32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46148-af6b-47f5-be5c-77ef4a568c0c">
      <Terms xmlns="http://schemas.microsoft.com/office/infopath/2007/PartnerControls"/>
    </lcf76f155ced4ddcb4097134ff3c332f>
    <ArchivedBy xmlns="77c66926-de0b-4319-80b8-6d398cb81c82" xsi:nil="true"/>
    <Archived xmlns="77c66926-de0b-4319-80b8-6d398cb81c82" xsi:nil="true"/>
    <Opprettetdato xmlns="1c246148-af6b-47f5-be5c-77ef4a568c0c" xsi:nil="true"/>
    <TaxCatchAll xmlns="77c66926-de0b-4319-80b8-6d398cb81c82" xsi:nil="true"/>
    <ArchivedTo xmlns="77c66926-de0b-4319-80b8-6d398cb81c82">
      <Url xsi:nil="true"/>
      <Description xsi:nil="true"/>
    </Archived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5" ma:contentTypeDescription="Opprett et nytt dokument." ma:contentTypeScope="" ma:versionID="0db989477352ac2a34193616573167b2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f753614b2da44e317d110458d538ee6a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623F3-0DA8-4E1E-AA61-F9F0CA98F225}">
  <ds:schemaRefs>
    <ds:schemaRef ds:uri="http://schemas.openxmlformats.org/package/2006/metadata/core-properties"/>
    <ds:schemaRef ds:uri="77c66926-de0b-4319-80b8-6d398cb81c82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c246148-af6b-47f5-be5c-77ef4a568c0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D0891A-9D54-4E9F-A703-68C2069E4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EFFA2-A677-4848-9CEC-E1973A916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8701</Characters>
  <Application>Microsoft Office Word</Application>
  <DocSecurity>4</DocSecurity>
  <Lines>72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Sæthre</dc:creator>
  <cp:keywords/>
  <dc:description/>
  <cp:lastModifiedBy>Otto Okstad</cp:lastModifiedBy>
  <cp:revision>2</cp:revision>
  <cp:lastPrinted>2022-10-24T08:43:00Z</cp:lastPrinted>
  <dcterms:created xsi:type="dcterms:W3CDTF">2024-01-09T14:58:00Z</dcterms:created>
  <dcterms:modified xsi:type="dcterms:W3CDTF">2024-01-09T14:58:00Z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MediaServiceImageTags">
    <vt:lpwstr/>
  </property>
</Properties>
</file>